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109" w:rsidRDefault="00FE5023" w:rsidP="00FE5023">
      <w:pPr>
        <w:jc w:val="center"/>
        <w:rPr>
          <w:rFonts w:ascii="SassoonPrimaryInfant" w:hAnsi="SassoonPrimaryInfant"/>
          <w:sz w:val="20"/>
          <w:szCs w:val="20"/>
        </w:rPr>
      </w:pPr>
      <w:r>
        <w:rPr>
          <w:rFonts w:ascii="SassoonPrimaryInfant" w:hAnsi="SassoonPrimaryInfant"/>
          <w:noProof/>
          <w:sz w:val="20"/>
          <w:szCs w:val="20"/>
          <w:lang w:eastAsia="en-GB"/>
        </w:rPr>
        <w:drawing>
          <wp:inline distT="0" distB="0" distL="0" distR="0">
            <wp:extent cx="864290" cy="86790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4251" cy="877908"/>
                    </a:xfrm>
                    <a:prstGeom prst="rect">
                      <a:avLst/>
                    </a:prstGeom>
                  </pic:spPr>
                </pic:pic>
              </a:graphicData>
            </a:graphic>
          </wp:inline>
        </w:drawing>
      </w:r>
    </w:p>
    <w:tbl>
      <w:tblPr>
        <w:tblStyle w:val="TableGrid"/>
        <w:tblW w:w="15304" w:type="dxa"/>
        <w:tblLook w:val="04A0" w:firstRow="1" w:lastRow="0" w:firstColumn="1" w:lastColumn="0" w:noHBand="0" w:noVBand="1"/>
      </w:tblPr>
      <w:tblGrid>
        <w:gridCol w:w="1178"/>
        <w:gridCol w:w="1193"/>
        <w:gridCol w:w="12933"/>
      </w:tblGrid>
      <w:tr w:rsidR="008F7105" w:rsidTr="001B01C7">
        <w:trPr>
          <w:trHeight w:val="797"/>
        </w:trPr>
        <w:tc>
          <w:tcPr>
            <w:tcW w:w="1178" w:type="dxa"/>
          </w:tcPr>
          <w:p w:rsidR="005E59FA" w:rsidRPr="005E59FA" w:rsidRDefault="005E59FA" w:rsidP="00FD4203">
            <w:pPr>
              <w:jc w:val="center"/>
              <w:rPr>
                <w:rFonts w:ascii="SassoonPrimaryInfant" w:hAnsi="SassoonPrimaryInfant"/>
                <w:b/>
                <w:sz w:val="12"/>
                <w:szCs w:val="32"/>
              </w:rPr>
            </w:pPr>
            <w:r w:rsidRPr="005E59FA">
              <w:rPr>
                <w:rFonts w:ascii="SassoonPrimaryInfant" w:hAnsi="SassoonPrimaryInfant"/>
                <w:b/>
                <w:sz w:val="12"/>
                <w:szCs w:val="32"/>
              </w:rPr>
              <w:t xml:space="preserve">Book &amp; selection rational overview for </w:t>
            </w:r>
          </w:p>
          <w:p w:rsidR="005E59FA" w:rsidRPr="007C3272" w:rsidRDefault="005E59FA" w:rsidP="00FE5023">
            <w:pPr>
              <w:jc w:val="center"/>
              <w:rPr>
                <w:rFonts w:ascii="SassoonPrimaryInfant" w:hAnsi="SassoonPrimaryInfant"/>
                <w:szCs w:val="20"/>
              </w:rPr>
            </w:pPr>
          </w:p>
        </w:tc>
        <w:tc>
          <w:tcPr>
            <w:tcW w:w="1193" w:type="dxa"/>
          </w:tcPr>
          <w:p w:rsidR="005E59FA" w:rsidRPr="007C3272" w:rsidRDefault="005E59FA" w:rsidP="00FE5023">
            <w:pPr>
              <w:jc w:val="center"/>
              <w:rPr>
                <w:rFonts w:ascii="SassoonPrimaryInfant" w:hAnsi="SassoonPrimaryInfant"/>
                <w:szCs w:val="20"/>
              </w:rPr>
            </w:pPr>
          </w:p>
        </w:tc>
        <w:tc>
          <w:tcPr>
            <w:tcW w:w="12933" w:type="dxa"/>
          </w:tcPr>
          <w:p w:rsidR="005E59FA" w:rsidRDefault="005E59FA" w:rsidP="005E59FA">
            <w:pPr>
              <w:jc w:val="center"/>
              <w:rPr>
                <w:rFonts w:ascii="SassoonPrimaryInfant" w:hAnsi="SassoonPrimaryInfant"/>
                <w:sz w:val="20"/>
                <w:szCs w:val="20"/>
              </w:rPr>
            </w:pPr>
            <w:r>
              <w:rPr>
                <w:rFonts w:ascii="SassoonPrimaryInfant" w:hAnsi="SassoonPrimaryInfant"/>
                <w:sz w:val="20"/>
                <w:szCs w:val="20"/>
              </w:rPr>
              <w:t>Autumn, Spring and Summer</w:t>
            </w:r>
          </w:p>
          <w:p w:rsidR="00A142AB" w:rsidRDefault="00A142AB" w:rsidP="005E59FA">
            <w:pPr>
              <w:jc w:val="center"/>
              <w:rPr>
                <w:rFonts w:ascii="SassoonPrimaryInfant" w:hAnsi="SassoonPrimaryInfant"/>
                <w:sz w:val="20"/>
                <w:szCs w:val="20"/>
              </w:rPr>
            </w:pPr>
          </w:p>
        </w:tc>
      </w:tr>
      <w:tr w:rsidR="008F7105" w:rsidTr="00535CEE">
        <w:trPr>
          <w:trHeight w:val="2183"/>
        </w:trPr>
        <w:tc>
          <w:tcPr>
            <w:tcW w:w="1178" w:type="dxa"/>
            <w:vMerge w:val="restart"/>
          </w:tcPr>
          <w:p w:rsidR="005E59FA" w:rsidRDefault="005E59FA" w:rsidP="009F2FA7">
            <w:pPr>
              <w:jc w:val="center"/>
              <w:rPr>
                <w:rFonts w:ascii="SassoonPrimaryInfant" w:hAnsi="SassoonPrimaryInfant"/>
                <w:sz w:val="20"/>
                <w:szCs w:val="20"/>
              </w:rPr>
            </w:pPr>
            <w:r>
              <w:rPr>
                <w:rFonts w:ascii="SassoonPrimaryInfant" w:hAnsi="SassoonPrimaryInfant"/>
                <w:sz w:val="20"/>
                <w:szCs w:val="20"/>
              </w:rPr>
              <w:t>KS1</w:t>
            </w:r>
          </w:p>
        </w:tc>
        <w:tc>
          <w:tcPr>
            <w:tcW w:w="1193" w:type="dxa"/>
            <w:shd w:val="clear" w:color="auto" w:fill="BDD6EE" w:themeFill="accent1" w:themeFillTint="66"/>
          </w:tcPr>
          <w:p w:rsidR="005E59FA" w:rsidRDefault="005E59FA" w:rsidP="00FE5023">
            <w:pPr>
              <w:jc w:val="center"/>
              <w:rPr>
                <w:rFonts w:ascii="SassoonPrimaryInfant" w:hAnsi="SassoonPrimaryInfant"/>
                <w:sz w:val="20"/>
                <w:szCs w:val="20"/>
              </w:rPr>
            </w:pPr>
            <w:r>
              <w:rPr>
                <w:rFonts w:ascii="SassoonPrimaryInfant" w:hAnsi="SassoonPrimaryInfant"/>
                <w:sz w:val="20"/>
                <w:szCs w:val="20"/>
              </w:rPr>
              <w:t>Cycle A &amp; B</w:t>
            </w:r>
          </w:p>
        </w:tc>
        <w:tc>
          <w:tcPr>
            <w:tcW w:w="12933" w:type="dxa"/>
            <w:shd w:val="clear" w:color="auto" w:fill="BDD6EE" w:themeFill="accent1" w:themeFillTint="66"/>
          </w:tcPr>
          <w:p w:rsidR="005E59FA" w:rsidRDefault="005E59FA" w:rsidP="00FE5023">
            <w:pPr>
              <w:jc w:val="center"/>
              <w:rPr>
                <w:rFonts w:ascii="SassoonPrimaryInfant" w:hAnsi="SassoonPrimaryInfant"/>
                <w:sz w:val="20"/>
                <w:szCs w:val="20"/>
              </w:rPr>
            </w:pPr>
            <w:r>
              <w:rPr>
                <w:rFonts w:ascii="SassoonPrimaryInfant" w:hAnsi="SassoonPrimaryInfant"/>
                <w:b/>
                <w:noProof/>
                <w:sz w:val="32"/>
                <w:szCs w:val="32"/>
              </w:rPr>
              <w:drawing>
                <wp:anchor distT="0" distB="0" distL="114300" distR="114300" simplePos="0" relativeHeight="251662336" behindDoc="1" locked="0" layoutInCell="1" allowOverlap="1" wp14:anchorId="1045D258" wp14:editId="61A32341">
                  <wp:simplePos x="0" y="0"/>
                  <wp:positionH relativeFrom="column">
                    <wp:posOffset>6919553</wp:posOffset>
                  </wp:positionH>
                  <wp:positionV relativeFrom="paragraph">
                    <wp:posOffset>379</wp:posOffset>
                  </wp:positionV>
                  <wp:extent cx="807085" cy="1009015"/>
                  <wp:effectExtent l="0" t="0" r="0" b="635"/>
                  <wp:wrapTight wrapText="bothSides">
                    <wp:wrapPolygon edited="0">
                      <wp:start x="0" y="0"/>
                      <wp:lineTo x="0" y="21206"/>
                      <wp:lineTo x="20903" y="21206"/>
                      <wp:lineTo x="209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7085" cy="10090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A0D0905" wp14:editId="111FE94C">
                  <wp:extent cx="819397" cy="1046434"/>
                  <wp:effectExtent l="0" t="0" r="0" b="1905"/>
                  <wp:docPr id="4" name="Picture 4" descr="Run and Hike, Play and Bike: What Is Physical Activity? (Food Is  CATegorical ?) by Brian P. Cleary: new (2010) | Big Bill's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n and Hike, Play and Bike: What Is Physical Activity? (Food Is  CATegorical ?) by Brian P. Cleary: new (2010) | Big Bill's Book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246" cy="1053904"/>
                          </a:xfrm>
                          <a:prstGeom prst="rect">
                            <a:avLst/>
                          </a:prstGeom>
                          <a:noFill/>
                          <a:ln>
                            <a:noFill/>
                          </a:ln>
                        </pic:spPr>
                      </pic:pic>
                    </a:graphicData>
                  </a:graphic>
                </wp:inline>
              </w:drawing>
            </w:r>
            <w:r>
              <w:rPr>
                <w:noProof/>
              </w:rPr>
              <w:drawing>
                <wp:anchor distT="0" distB="0" distL="114300" distR="114300" simplePos="0" relativeHeight="251661312" behindDoc="1" locked="0" layoutInCell="1" allowOverlap="1" wp14:anchorId="4A8C51AD" wp14:editId="04262441">
                  <wp:simplePos x="0" y="0"/>
                  <wp:positionH relativeFrom="column">
                    <wp:posOffset>22860</wp:posOffset>
                  </wp:positionH>
                  <wp:positionV relativeFrom="paragraph">
                    <wp:posOffset>47625</wp:posOffset>
                  </wp:positionV>
                  <wp:extent cx="895350" cy="895350"/>
                  <wp:effectExtent l="0" t="0" r="0" b="0"/>
                  <wp:wrapTight wrapText="bothSides">
                    <wp:wrapPolygon edited="0">
                      <wp:start x="0" y="0"/>
                      <wp:lineTo x="0" y="21140"/>
                      <wp:lineTo x="21140" y="21140"/>
                      <wp:lineTo x="21140" y="0"/>
                      <wp:lineTo x="0" y="0"/>
                    </wp:wrapPolygon>
                  </wp:wrapTight>
                  <wp:docPr id="2" name="Picture 2" descr="Giraffes Can't Dance (Audio Download): Guy Parker-Rees, Giles Andreae, Hugh  Laurie, Orchard Books: Amazon.co.uk: Audible Books &amp; Origi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affes Can't Dance (Audio Download): Guy Parker-Rees, Giles Andreae, Hugh  Laurie, Orchard Books: Amazon.co.uk: Audible Books &amp; Origina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F7105" w:rsidTr="00C710F3">
        <w:trPr>
          <w:trHeight w:val="1644"/>
        </w:trPr>
        <w:tc>
          <w:tcPr>
            <w:tcW w:w="1178" w:type="dxa"/>
            <w:vMerge/>
          </w:tcPr>
          <w:p w:rsidR="005E59FA" w:rsidRDefault="005E59FA" w:rsidP="009F2FA7">
            <w:pPr>
              <w:jc w:val="center"/>
              <w:rPr>
                <w:rFonts w:ascii="SassoonPrimaryInfant" w:hAnsi="SassoonPrimaryInfant"/>
                <w:sz w:val="20"/>
                <w:szCs w:val="20"/>
              </w:rPr>
            </w:pPr>
          </w:p>
        </w:tc>
        <w:tc>
          <w:tcPr>
            <w:tcW w:w="1193" w:type="dxa"/>
            <w:shd w:val="clear" w:color="auto" w:fill="BDD6EE" w:themeFill="accent1" w:themeFillTint="66"/>
          </w:tcPr>
          <w:p w:rsidR="005E59FA" w:rsidRPr="00E61FC3" w:rsidRDefault="005E59FA" w:rsidP="00FE5023">
            <w:pPr>
              <w:jc w:val="center"/>
              <w:rPr>
                <w:rFonts w:ascii="SassoonPrimaryInfant" w:hAnsi="SassoonPrimaryInfant"/>
                <w:sz w:val="20"/>
                <w:szCs w:val="20"/>
              </w:rPr>
            </w:pPr>
            <w:r w:rsidRPr="00E61FC3">
              <w:rPr>
                <w:rFonts w:ascii="SassoonPrimaryInfant" w:hAnsi="SassoonPrimaryInfant"/>
                <w:sz w:val="20"/>
                <w:szCs w:val="20"/>
              </w:rPr>
              <w:t xml:space="preserve">Reason for book selection </w:t>
            </w:r>
          </w:p>
        </w:tc>
        <w:tc>
          <w:tcPr>
            <w:tcW w:w="12933" w:type="dxa"/>
            <w:shd w:val="clear" w:color="auto" w:fill="BDD6EE" w:themeFill="accent1" w:themeFillTint="66"/>
          </w:tcPr>
          <w:p w:rsidR="005E59FA" w:rsidRPr="00752A4A" w:rsidRDefault="005E59FA" w:rsidP="00752A4A">
            <w:pPr>
              <w:rPr>
                <w:rFonts w:ascii="XCCW Joined PC1c" w:hAnsi="XCCW Joined PC1c" w:cs="Arial"/>
                <w:sz w:val="20"/>
                <w:szCs w:val="20"/>
              </w:rPr>
            </w:pPr>
            <w:r w:rsidRPr="00752A4A">
              <w:rPr>
                <w:rFonts w:ascii="XCCW Joined PC1c" w:hAnsi="XCCW Joined PC1c" w:cs="Arial"/>
                <w:b/>
                <w:sz w:val="20"/>
                <w:szCs w:val="20"/>
              </w:rPr>
              <w:t>Giraffes can’t dance-</w:t>
            </w:r>
            <w:r w:rsidRPr="00752A4A">
              <w:rPr>
                <w:rFonts w:ascii="XCCW Joined PC1c" w:hAnsi="XCCW Joined PC1c" w:cs="Arial"/>
                <w:sz w:val="20"/>
                <w:szCs w:val="20"/>
              </w:rPr>
              <w:t xml:space="preserve"> Discussing the themes around dance and how it is something suitable for anyone to do. </w:t>
            </w:r>
          </w:p>
          <w:p w:rsidR="005E59FA" w:rsidRPr="00752A4A" w:rsidRDefault="005E59FA" w:rsidP="00752A4A">
            <w:pPr>
              <w:rPr>
                <w:rFonts w:ascii="XCCW Joined PC1c" w:hAnsi="XCCW Joined PC1c" w:cs="Arial"/>
                <w:sz w:val="20"/>
                <w:szCs w:val="20"/>
              </w:rPr>
            </w:pPr>
          </w:p>
          <w:p w:rsidR="005E59FA" w:rsidRPr="00E61FC3" w:rsidRDefault="005E59FA" w:rsidP="00752A4A">
            <w:pPr>
              <w:rPr>
                <w:rFonts w:ascii="SassoonPrimaryInfant" w:hAnsi="SassoonPrimaryInfant"/>
                <w:noProof/>
                <w:sz w:val="20"/>
                <w:szCs w:val="20"/>
                <w:lang w:eastAsia="en-GB"/>
              </w:rPr>
            </w:pPr>
            <w:r w:rsidRPr="00752A4A">
              <w:rPr>
                <w:rFonts w:ascii="XCCW Joined PC1c" w:hAnsi="XCCW Joined PC1c" w:cs="Arial"/>
                <w:b/>
                <w:sz w:val="20"/>
                <w:szCs w:val="20"/>
              </w:rPr>
              <w:t>Get up and go and Run and Hike, Play and Bike</w:t>
            </w:r>
            <w:r w:rsidRPr="00752A4A">
              <w:rPr>
                <w:rFonts w:ascii="XCCW Joined PC1c" w:hAnsi="XCCW Joined PC1c" w:cs="Arial"/>
                <w:sz w:val="20"/>
                <w:szCs w:val="20"/>
              </w:rPr>
              <w:t>- both used to promote healthy lifestyles and encourage physical exercise. They discuss the effects exercise has on our bodies</w:t>
            </w:r>
            <w:r w:rsidRPr="005E59FA">
              <w:rPr>
                <w:rFonts w:ascii="XCCW Joined PC1c" w:hAnsi="XCCW Joined PC1c" w:cs="Arial"/>
                <w:sz w:val="18"/>
                <w:szCs w:val="20"/>
              </w:rPr>
              <w:t>.</w:t>
            </w:r>
            <w:r w:rsidRPr="005E59FA">
              <w:rPr>
                <w:rFonts w:ascii="SassoonPrimaryInfant" w:hAnsi="SassoonPrimaryInfant" w:cs="Arial"/>
                <w:sz w:val="18"/>
                <w:szCs w:val="20"/>
              </w:rPr>
              <w:t xml:space="preserve"> </w:t>
            </w:r>
          </w:p>
        </w:tc>
      </w:tr>
      <w:tr w:rsidR="008F7105" w:rsidTr="008D0851">
        <w:trPr>
          <w:trHeight w:val="260"/>
        </w:trPr>
        <w:tc>
          <w:tcPr>
            <w:tcW w:w="1178" w:type="dxa"/>
            <w:vMerge w:val="restart"/>
          </w:tcPr>
          <w:p w:rsidR="005E59FA" w:rsidRDefault="005E59FA" w:rsidP="00FE5023">
            <w:pPr>
              <w:jc w:val="center"/>
              <w:rPr>
                <w:rFonts w:ascii="SassoonPrimaryInfant" w:hAnsi="SassoonPrimaryInfant"/>
                <w:sz w:val="20"/>
                <w:szCs w:val="20"/>
              </w:rPr>
            </w:pPr>
            <w:r>
              <w:rPr>
                <w:rFonts w:ascii="SassoonPrimaryInfant" w:hAnsi="SassoonPrimaryInfant"/>
                <w:sz w:val="20"/>
                <w:szCs w:val="20"/>
              </w:rPr>
              <w:t>LKS2</w:t>
            </w:r>
          </w:p>
        </w:tc>
        <w:tc>
          <w:tcPr>
            <w:tcW w:w="1193" w:type="dxa"/>
            <w:shd w:val="clear" w:color="auto" w:fill="BDD6EE" w:themeFill="accent1" w:themeFillTint="66"/>
          </w:tcPr>
          <w:p w:rsidR="005E59FA" w:rsidRDefault="005E59FA" w:rsidP="00FE5023">
            <w:pPr>
              <w:jc w:val="center"/>
              <w:rPr>
                <w:rFonts w:ascii="SassoonPrimaryInfant" w:hAnsi="SassoonPrimaryInfant"/>
                <w:sz w:val="20"/>
                <w:szCs w:val="20"/>
              </w:rPr>
            </w:pPr>
            <w:r>
              <w:rPr>
                <w:rFonts w:ascii="SassoonPrimaryInfant" w:hAnsi="SassoonPrimaryInfant"/>
                <w:sz w:val="20"/>
                <w:szCs w:val="20"/>
              </w:rPr>
              <w:t>Cycle A</w:t>
            </w:r>
          </w:p>
        </w:tc>
        <w:tc>
          <w:tcPr>
            <w:tcW w:w="12933" w:type="dxa"/>
            <w:shd w:val="clear" w:color="auto" w:fill="BDD6EE" w:themeFill="accent1" w:themeFillTint="66"/>
          </w:tcPr>
          <w:p w:rsidR="005E59FA" w:rsidRDefault="008F7105" w:rsidP="005E59FA">
            <w:pPr>
              <w:rPr>
                <w:rFonts w:ascii="SassoonPrimaryInfant" w:hAnsi="SassoonPrimaryInfant"/>
                <w:sz w:val="20"/>
                <w:szCs w:val="20"/>
              </w:rPr>
            </w:pPr>
            <w:r>
              <w:rPr>
                <w:rFonts w:ascii="SassoonPrimaryInfant" w:hAnsi="SassoonPrimaryInfant"/>
                <w:noProof/>
                <w:sz w:val="20"/>
                <w:szCs w:val="20"/>
              </w:rPr>
              <w:drawing>
                <wp:anchor distT="0" distB="0" distL="114300" distR="114300" simplePos="0" relativeHeight="251668480" behindDoc="1" locked="0" layoutInCell="1" allowOverlap="1" wp14:anchorId="389A3EA9">
                  <wp:simplePos x="0" y="0"/>
                  <wp:positionH relativeFrom="column">
                    <wp:posOffset>6153785</wp:posOffset>
                  </wp:positionH>
                  <wp:positionV relativeFrom="paragraph">
                    <wp:posOffset>0</wp:posOffset>
                  </wp:positionV>
                  <wp:extent cx="1241425" cy="1499870"/>
                  <wp:effectExtent l="0" t="0" r="0" b="5080"/>
                  <wp:wrapTight wrapText="bothSides">
                    <wp:wrapPolygon edited="0">
                      <wp:start x="0" y="0"/>
                      <wp:lineTo x="0" y="21399"/>
                      <wp:lineTo x="21213" y="21399"/>
                      <wp:lineTo x="2121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1425" cy="1499870"/>
                          </a:xfrm>
                          <a:prstGeom prst="rect">
                            <a:avLst/>
                          </a:prstGeom>
                          <a:noFill/>
                        </pic:spPr>
                      </pic:pic>
                    </a:graphicData>
                  </a:graphic>
                  <wp14:sizeRelH relativeFrom="page">
                    <wp14:pctWidth>0</wp14:pctWidth>
                  </wp14:sizeRelH>
                  <wp14:sizeRelV relativeFrom="page">
                    <wp14:pctHeight>0</wp14:pctHeight>
                  </wp14:sizeRelV>
                </wp:anchor>
              </w:drawing>
            </w:r>
            <w:r w:rsidR="005E59FA">
              <w:rPr>
                <w:rFonts w:ascii="SassoonPrimaryInfant" w:hAnsi="SassoonPrimaryInfant"/>
                <w:noProof/>
                <w:sz w:val="20"/>
                <w:szCs w:val="20"/>
              </w:rPr>
              <w:drawing>
                <wp:anchor distT="0" distB="0" distL="114300" distR="114300" simplePos="0" relativeHeight="251664384" behindDoc="1" locked="0" layoutInCell="1" allowOverlap="1" wp14:anchorId="11F2569A">
                  <wp:simplePos x="0" y="0"/>
                  <wp:positionH relativeFrom="column">
                    <wp:posOffset>3320332</wp:posOffset>
                  </wp:positionH>
                  <wp:positionV relativeFrom="paragraph">
                    <wp:posOffset>123</wp:posOffset>
                  </wp:positionV>
                  <wp:extent cx="979805" cy="1519555"/>
                  <wp:effectExtent l="0" t="0" r="0" b="4445"/>
                  <wp:wrapTight wrapText="bothSides">
                    <wp:wrapPolygon edited="0">
                      <wp:start x="0" y="0"/>
                      <wp:lineTo x="0" y="21392"/>
                      <wp:lineTo x="20998" y="21392"/>
                      <wp:lineTo x="2099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9805" cy="1519555"/>
                          </a:xfrm>
                          <a:prstGeom prst="rect">
                            <a:avLst/>
                          </a:prstGeom>
                          <a:noFill/>
                        </pic:spPr>
                      </pic:pic>
                    </a:graphicData>
                  </a:graphic>
                  <wp14:sizeRelH relativeFrom="page">
                    <wp14:pctWidth>0</wp14:pctWidth>
                  </wp14:sizeRelH>
                  <wp14:sizeRelV relativeFrom="page">
                    <wp14:pctHeight>0</wp14:pctHeight>
                  </wp14:sizeRelV>
                </wp:anchor>
              </w:drawing>
            </w:r>
            <w:r w:rsidR="005E59FA">
              <w:rPr>
                <w:rFonts w:ascii="SassoonPrimaryInfant" w:hAnsi="SassoonPrimaryInfant"/>
                <w:noProof/>
                <w:sz w:val="20"/>
                <w:szCs w:val="20"/>
              </w:rPr>
              <w:drawing>
                <wp:anchor distT="0" distB="0" distL="114300" distR="114300" simplePos="0" relativeHeight="251663360" behindDoc="1" locked="0" layoutInCell="1" allowOverlap="1" wp14:anchorId="0FE2252E">
                  <wp:simplePos x="0" y="0"/>
                  <wp:positionH relativeFrom="column">
                    <wp:posOffset>55245</wp:posOffset>
                  </wp:positionH>
                  <wp:positionV relativeFrom="paragraph">
                    <wp:posOffset>0</wp:posOffset>
                  </wp:positionV>
                  <wp:extent cx="961390" cy="1424940"/>
                  <wp:effectExtent l="0" t="0" r="0" b="3810"/>
                  <wp:wrapTight wrapText="bothSides">
                    <wp:wrapPolygon edited="0">
                      <wp:start x="0" y="0"/>
                      <wp:lineTo x="0" y="21369"/>
                      <wp:lineTo x="20972" y="21369"/>
                      <wp:lineTo x="2097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1390" cy="1424940"/>
                          </a:xfrm>
                          <a:prstGeom prst="rect">
                            <a:avLst/>
                          </a:prstGeom>
                          <a:noFill/>
                        </pic:spPr>
                      </pic:pic>
                    </a:graphicData>
                  </a:graphic>
                  <wp14:sizeRelH relativeFrom="page">
                    <wp14:pctWidth>0</wp14:pctWidth>
                  </wp14:sizeRelH>
                  <wp14:sizeRelV relativeFrom="page">
                    <wp14:pctHeight>0</wp14:pctHeight>
                  </wp14:sizeRelV>
                </wp:anchor>
              </w:drawing>
            </w:r>
          </w:p>
          <w:p w:rsidR="005E59FA" w:rsidRDefault="005E59FA" w:rsidP="00FE5023">
            <w:pPr>
              <w:jc w:val="center"/>
              <w:rPr>
                <w:rFonts w:ascii="SassoonPrimaryInfant" w:hAnsi="SassoonPrimaryInfant"/>
                <w:sz w:val="20"/>
                <w:szCs w:val="20"/>
              </w:rPr>
            </w:pPr>
          </w:p>
          <w:p w:rsidR="005E59FA" w:rsidRDefault="005E59FA" w:rsidP="00FE5023">
            <w:pPr>
              <w:jc w:val="center"/>
              <w:rPr>
                <w:rFonts w:ascii="SassoonPrimaryInfant" w:hAnsi="SassoonPrimaryInfant"/>
                <w:sz w:val="20"/>
                <w:szCs w:val="20"/>
              </w:rPr>
            </w:pPr>
          </w:p>
          <w:p w:rsidR="005E59FA" w:rsidRDefault="005E59FA" w:rsidP="00FE5023">
            <w:pPr>
              <w:jc w:val="center"/>
              <w:rPr>
                <w:rFonts w:ascii="SassoonPrimaryInfant" w:hAnsi="SassoonPrimaryInfant"/>
                <w:sz w:val="20"/>
                <w:szCs w:val="20"/>
              </w:rPr>
            </w:pPr>
          </w:p>
          <w:p w:rsidR="005E59FA" w:rsidRDefault="005E59FA" w:rsidP="00FE5023">
            <w:pPr>
              <w:jc w:val="center"/>
              <w:rPr>
                <w:rFonts w:ascii="SassoonPrimaryInfant" w:hAnsi="SassoonPrimaryInfant"/>
                <w:sz w:val="20"/>
                <w:szCs w:val="20"/>
              </w:rPr>
            </w:pPr>
          </w:p>
          <w:p w:rsidR="005E59FA" w:rsidRDefault="005E59FA" w:rsidP="00FE5023">
            <w:pPr>
              <w:jc w:val="center"/>
              <w:rPr>
                <w:rFonts w:ascii="SassoonPrimaryInfant" w:hAnsi="SassoonPrimaryInfant"/>
                <w:sz w:val="20"/>
                <w:szCs w:val="20"/>
              </w:rPr>
            </w:pPr>
          </w:p>
          <w:p w:rsidR="005E59FA" w:rsidRDefault="005E59FA" w:rsidP="00FE5023">
            <w:pPr>
              <w:jc w:val="center"/>
              <w:rPr>
                <w:rFonts w:ascii="SassoonPrimaryInfant" w:hAnsi="SassoonPrimaryInfant"/>
                <w:sz w:val="20"/>
                <w:szCs w:val="20"/>
              </w:rPr>
            </w:pPr>
          </w:p>
        </w:tc>
      </w:tr>
      <w:tr w:rsidR="008F7105" w:rsidTr="005D0A3F">
        <w:trPr>
          <w:trHeight w:val="260"/>
        </w:trPr>
        <w:tc>
          <w:tcPr>
            <w:tcW w:w="1178" w:type="dxa"/>
            <w:vMerge/>
          </w:tcPr>
          <w:p w:rsidR="005E59FA" w:rsidRDefault="005E59FA" w:rsidP="00FE5023">
            <w:pPr>
              <w:jc w:val="center"/>
              <w:rPr>
                <w:rFonts w:ascii="SassoonPrimaryInfant" w:hAnsi="SassoonPrimaryInfant"/>
                <w:sz w:val="20"/>
                <w:szCs w:val="20"/>
              </w:rPr>
            </w:pPr>
          </w:p>
        </w:tc>
        <w:tc>
          <w:tcPr>
            <w:tcW w:w="1193" w:type="dxa"/>
            <w:shd w:val="clear" w:color="auto" w:fill="BDD6EE" w:themeFill="accent1" w:themeFillTint="66"/>
          </w:tcPr>
          <w:p w:rsidR="005E59FA" w:rsidRDefault="005E59FA" w:rsidP="00FE5023">
            <w:pPr>
              <w:jc w:val="center"/>
              <w:rPr>
                <w:rFonts w:ascii="SassoonPrimaryInfant" w:hAnsi="SassoonPrimaryInfant"/>
                <w:sz w:val="20"/>
                <w:szCs w:val="20"/>
              </w:rPr>
            </w:pPr>
            <w:r>
              <w:rPr>
                <w:rFonts w:ascii="SassoonPrimaryInfant" w:hAnsi="SassoonPrimaryInfant"/>
                <w:sz w:val="20"/>
                <w:szCs w:val="20"/>
              </w:rPr>
              <w:t>Reason for book selection</w:t>
            </w:r>
          </w:p>
        </w:tc>
        <w:tc>
          <w:tcPr>
            <w:tcW w:w="12933" w:type="dxa"/>
            <w:shd w:val="clear" w:color="auto" w:fill="BDD6EE" w:themeFill="accent1" w:themeFillTint="66"/>
          </w:tcPr>
          <w:p w:rsidR="005E59FA" w:rsidRDefault="005E59FA" w:rsidP="005E59FA">
            <w:pPr>
              <w:rPr>
                <w:rFonts w:ascii="XCCW Joined PC1c" w:hAnsi="XCCW Joined PC1c"/>
                <w:sz w:val="20"/>
                <w:szCs w:val="20"/>
              </w:rPr>
            </w:pPr>
            <w:r w:rsidRPr="005E59FA">
              <w:rPr>
                <w:rFonts w:ascii="XCCW Joined PC1c" w:hAnsi="XCCW Joined PC1c"/>
                <w:b/>
                <w:sz w:val="20"/>
                <w:szCs w:val="20"/>
              </w:rPr>
              <w:t>Gymnastics</w:t>
            </w:r>
            <w:r w:rsidRPr="005E59FA">
              <w:rPr>
                <w:rFonts w:ascii="XCCW Joined PC1c" w:hAnsi="XCCW Joined PC1c"/>
                <w:sz w:val="20"/>
                <w:szCs w:val="20"/>
              </w:rPr>
              <w:t>- Information text about different skills within gymnastics including the history of the sport and when/ where it originated</w:t>
            </w:r>
            <w:proofErr w:type="gramStart"/>
            <w:r w:rsidRPr="005E59FA">
              <w:rPr>
                <w:rFonts w:ascii="XCCW Joined PC1c" w:hAnsi="XCCW Joined PC1c"/>
                <w:sz w:val="20"/>
                <w:szCs w:val="20"/>
              </w:rPr>
              <w:t xml:space="preserve">. </w:t>
            </w:r>
            <w:r>
              <w:rPr>
                <w:rFonts w:ascii="XCCW Joined PC1c" w:hAnsi="XCCW Joined PC1c"/>
                <w:sz w:val="20"/>
                <w:szCs w:val="20"/>
              </w:rPr>
              <w:t>.</w:t>
            </w:r>
            <w:proofErr w:type="gramEnd"/>
          </w:p>
          <w:p w:rsidR="005E59FA" w:rsidRDefault="005E59FA" w:rsidP="005E59FA">
            <w:pPr>
              <w:rPr>
                <w:rFonts w:ascii="XCCW Joined PC1c" w:hAnsi="XCCW Joined PC1c"/>
                <w:sz w:val="20"/>
                <w:szCs w:val="20"/>
              </w:rPr>
            </w:pPr>
            <w:r w:rsidRPr="00310B96">
              <w:rPr>
                <w:rFonts w:ascii="XCCW Joined PC1c" w:hAnsi="XCCW Joined PC1c"/>
                <w:b/>
                <w:sz w:val="20"/>
                <w:szCs w:val="20"/>
              </w:rPr>
              <w:t>Diary of a</w:t>
            </w:r>
            <w:r w:rsidR="00310B96" w:rsidRPr="00310B96">
              <w:rPr>
                <w:rFonts w:ascii="XCCW Joined PC1c" w:hAnsi="XCCW Joined PC1c"/>
                <w:b/>
                <w:sz w:val="20"/>
                <w:szCs w:val="20"/>
              </w:rPr>
              <w:t xml:space="preserve"> C</w:t>
            </w:r>
            <w:r w:rsidRPr="00310B96">
              <w:rPr>
                <w:rFonts w:ascii="XCCW Joined PC1c" w:hAnsi="XCCW Joined PC1c"/>
                <w:b/>
                <w:sz w:val="20"/>
                <w:szCs w:val="20"/>
              </w:rPr>
              <w:t>ricket God</w:t>
            </w:r>
            <w:r w:rsidR="00310B96" w:rsidRPr="00310B96">
              <w:rPr>
                <w:rFonts w:ascii="XCCW Joined PC1c" w:hAnsi="XCCW Joined PC1c"/>
                <w:b/>
                <w:sz w:val="20"/>
                <w:szCs w:val="20"/>
              </w:rPr>
              <w:t>-</w:t>
            </w:r>
            <w:r w:rsidR="00310B96">
              <w:rPr>
                <w:rFonts w:ascii="XCCW Joined PC1c" w:hAnsi="XCCW Joined PC1c"/>
                <w:sz w:val="20"/>
                <w:szCs w:val="20"/>
              </w:rPr>
              <w:t xml:space="preserve"> A fiction text which follows a boy who is a maths whiz as he is forced into the cricket team. This encourages children to have a go at new sports. There are underlying themes of determination and the moral of ‘you can do anything you set your mind to’  </w:t>
            </w:r>
          </w:p>
          <w:p w:rsidR="008F7105" w:rsidRDefault="008F7105" w:rsidP="005E59FA">
            <w:pPr>
              <w:rPr>
                <w:rFonts w:ascii="XCCW Joined PC1c" w:hAnsi="XCCW Joined PC1c"/>
                <w:sz w:val="20"/>
                <w:szCs w:val="20"/>
              </w:rPr>
            </w:pPr>
            <w:bookmarkStart w:id="0" w:name="_GoBack"/>
            <w:r w:rsidRPr="004432F7">
              <w:rPr>
                <w:rFonts w:ascii="XCCW Joined PC1c" w:hAnsi="XCCW Joined PC1c"/>
                <w:b/>
                <w:sz w:val="20"/>
                <w:szCs w:val="20"/>
              </w:rPr>
              <w:lastRenderedPageBreak/>
              <w:t>Sportopedia</w:t>
            </w:r>
            <w:bookmarkEnd w:id="0"/>
            <w:r>
              <w:rPr>
                <w:rFonts w:ascii="XCCW Joined PC1c" w:hAnsi="XCCW Joined PC1c"/>
                <w:sz w:val="20"/>
                <w:szCs w:val="20"/>
              </w:rPr>
              <w:t>- A</w:t>
            </w:r>
            <w:r w:rsidR="004432F7">
              <w:rPr>
                <w:rFonts w:ascii="XCCW Joined PC1c" w:hAnsi="XCCW Joined PC1c"/>
                <w:sz w:val="20"/>
                <w:szCs w:val="20"/>
              </w:rPr>
              <w:t xml:space="preserve">n information book about a </w:t>
            </w:r>
            <w:r>
              <w:rPr>
                <w:rFonts w:ascii="XCCW Joined PC1c" w:hAnsi="XCCW Joined PC1c"/>
                <w:sz w:val="20"/>
                <w:szCs w:val="20"/>
              </w:rPr>
              <w:t xml:space="preserve">variety of different sports </w:t>
            </w:r>
            <w:r w:rsidR="004432F7">
              <w:rPr>
                <w:rFonts w:ascii="XCCW Joined PC1c" w:hAnsi="XCCW Joined PC1c"/>
                <w:sz w:val="20"/>
                <w:szCs w:val="20"/>
              </w:rPr>
              <w:t xml:space="preserve">from around the world. This is to encourage a spark in the children’s interest which can then inform after school clubs to be directed at the interest of the children. This clubs can then continue throughout school in order for better skill development and participation I tournaments. </w:t>
            </w:r>
          </w:p>
          <w:p w:rsidR="00310B96" w:rsidRPr="005E59FA" w:rsidRDefault="00310B96" w:rsidP="005E59FA">
            <w:pPr>
              <w:rPr>
                <w:rFonts w:ascii="XCCW Joined PC1c" w:hAnsi="XCCW Joined PC1c"/>
                <w:sz w:val="20"/>
                <w:szCs w:val="20"/>
              </w:rPr>
            </w:pPr>
          </w:p>
        </w:tc>
      </w:tr>
      <w:tr w:rsidR="00310B96" w:rsidTr="0028287F">
        <w:trPr>
          <w:trHeight w:val="260"/>
        </w:trPr>
        <w:tc>
          <w:tcPr>
            <w:tcW w:w="1178" w:type="dxa"/>
            <w:vMerge w:val="restart"/>
          </w:tcPr>
          <w:p w:rsidR="00310B96" w:rsidRDefault="00310B96" w:rsidP="00FE5023">
            <w:pPr>
              <w:jc w:val="center"/>
              <w:rPr>
                <w:rFonts w:ascii="SassoonPrimaryInfant" w:hAnsi="SassoonPrimaryInfant"/>
                <w:sz w:val="20"/>
                <w:szCs w:val="20"/>
              </w:rPr>
            </w:pPr>
            <w:r>
              <w:rPr>
                <w:rFonts w:ascii="SassoonPrimaryInfant" w:hAnsi="SassoonPrimaryInfant"/>
                <w:sz w:val="20"/>
                <w:szCs w:val="20"/>
              </w:rPr>
              <w:lastRenderedPageBreak/>
              <w:t>UkK2</w:t>
            </w:r>
          </w:p>
        </w:tc>
        <w:tc>
          <w:tcPr>
            <w:tcW w:w="1193" w:type="dxa"/>
            <w:shd w:val="clear" w:color="auto" w:fill="BDD6EE" w:themeFill="accent1" w:themeFillTint="66"/>
          </w:tcPr>
          <w:p w:rsidR="00310B96" w:rsidRDefault="00310B96" w:rsidP="00FE5023">
            <w:pPr>
              <w:jc w:val="center"/>
              <w:rPr>
                <w:rFonts w:ascii="SassoonPrimaryInfant" w:hAnsi="SassoonPrimaryInfant"/>
                <w:sz w:val="20"/>
                <w:szCs w:val="20"/>
              </w:rPr>
            </w:pPr>
            <w:r>
              <w:rPr>
                <w:rFonts w:ascii="SassoonPrimaryInfant" w:hAnsi="SassoonPrimaryInfant"/>
                <w:sz w:val="20"/>
                <w:szCs w:val="20"/>
              </w:rPr>
              <w:t>Cycle A</w:t>
            </w:r>
          </w:p>
        </w:tc>
        <w:tc>
          <w:tcPr>
            <w:tcW w:w="12933" w:type="dxa"/>
            <w:shd w:val="clear" w:color="auto" w:fill="BDD6EE" w:themeFill="accent1" w:themeFillTint="66"/>
          </w:tcPr>
          <w:p w:rsidR="00310B96" w:rsidRDefault="00A142AB" w:rsidP="00FE5023">
            <w:pPr>
              <w:jc w:val="center"/>
              <w:rPr>
                <w:rFonts w:ascii="SassoonPrimaryInfant" w:hAnsi="SassoonPrimaryInfant"/>
                <w:sz w:val="20"/>
                <w:szCs w:val="20"/>
              </w:rPr>
            </w:pPr>
            <w:r>
              <w:rPr>
                <w:rFonts w:ascii="SassoonPrimaryInfant" w:hAnsi="SassoonPrimaryInfant"/>
                <w:noProof/>
                <w:sz w:val="20"/>
                <w:szCs w:val="20"/>
              </w:rPr>
              <w:drawing>
                <wp:anchor distT="0" distB="0" distL="114300" distR="114300" simplePos="0" relativeHeight="251667456" behindDoc="1" locked="0" layoutInCell="1" allowOverlap="1" wp14:anchorId="2D5E9F4F">
                  <wp:simplePos x="0" y="0"/>
                  <wp:positionH relativeFrom="column">
                    <wp:posOffset>6181090</wp:posOffset>
                  </wp:positionH>
                  <wp:positionV relativeFrom="paragraph">
                    <wp:posOffset>0</wp:posOffset>
                  </wp:positionV>
                  <wp:extent cx="1091565" cy="1674495"/>
                  <wp:effectExtent l="0" t="0" r="0" b="1905"/>
                  <wp:wrapTight wrapText="bothSides">
                    <wp:wrapPolygon edited="0">
                      <wp:start x="0" y="0"/>
                      <wp:lineTo x="0" y="21379"/>
                      <wp:lineTo x="21110" y="21379"/>
                      <wp:lineTo x="2111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1565" cy="1674495"/>
                          </a:xfrm>
                          <a:prstGeom prst="rect">
                            <a:avLst/>
                          </a:prstGeom>
                          <a:noFill/>
                        </pic:spPr>
                      </pic:pic>
                    </a:graphicData>
                  </a:graphic>
                  <wp14:sizeRelH relativeFrom="page">
                    <wp14:pctWidth>0</wp14:pctWidth>
                  </wp14:sizeRelH>
                  <wp14:sizeRelV relativeFrom="page">
                    <wp14:pctHeight>0</wp14:pctHeight>
                  </wp14:sizeRelV>
                </wp:anchor>
              </w:drawing>
            </w:r>
            <w:r w:rsidR="00752A4A">
              <w:rPr>
                <w:rFonts w:ascii="SassoonPrimaryInfant" w:hAnsi="SassoonPrimaryInfant"/>
                <w:noProof/>
                <w:sz w:val="20"/>
                <w:szCs w:val="20"/>
              </w:rPr>
              <w:drawing>
                <wp:anchor distT="0" distB="0" distL="114300" distR="114300" simplePos="0" relativeHeight="251666432" behindDoc="0" locked="0" layoutInCell="1" allowOverlap="1" wp14:anchorId="0B3A0B26">
                  <wp:simplePos x="0" y="0"/>
                  <wp:positionH relativeFrom="column">
                    <wp:posOffset>3142615</wp:posOffset>
                  </wp:positionH>
                  <wp:positionV relativeFrom="paragraph">
                    <wp:posOffset>0</wp:posOffset>
                  </wp:positionV>
                  <wp:extent cx="1127760" cy="1502410"/>
                  <wp:effectExtent l="0" t="0" r="0" b="2540"/>
                  <wp:wrapThrough wrapText="bothSides">
                    <wp:wrapPolygon edited="0">
                      <wp:start x="0" y="0"/>
                      <wp:lineTo x="0" y="21363"/>
                      <wp:lineTo x="21162" y="21363"/>
                      <wp:lineTo x="21162"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7760" cy="1502410"/>
                          </a:xfrm>
                          <a:prstGeom prst="rect">
                            <a:avLst/>
                          </a:prstGeom>
                          <a:noFill/>
                        </pic:spPr>
                      </pic:pic>
                    </a:graphicData>
                  </a:graphic>
                  <wp14:sizeRelH relativeFrom="page">
                    <wp14:pctWidth>0</wp14:pctWidth>
                  </wp14:sizeRelH>
                  <wp14:sizeRelV relativeFrom="page">
                    <wp14:pctHeight>0</wp14:pctHeight>
                  </wp14:sizeRelV>
                </wp:anchor>
              </w:drawing>
            </w:r>
            <w:r w:rsidR="00310B96">
              <w:rPr>
                <w:noProof/>
              </w:rPr>
              <w:drawing>
                <wp:anchor distT="0" distB="0" distL="114300" distR="114300" simplePos="0" relativeHeight="251665408" behindDoc="1" locked="0" layoutInCell="1" allowOverlap="1">
                  <wp:simplePos x="0" y="0"/>
                  <wp:positionH relativeFrom="column">
                    <wp:posOffset>221615</wp:posOffset>
                  </wp:positionH>
                  <wp:positionV relativeFrom="paragraph">
                    <wp:posOffset>0</wp:posOffset>
                  </wp:positionV>
                  <wp:extent cx="1185545" cy="1531620"/>
                  <wp:effectExtent l="0" t="0" r="0" b="0"/>
                  <wp:wrapTight wrapText="bothSides">
                    <wp:wrapPolygon edited="0">
                      <wp:start x="0" y="0"/>
                      <wp:lineTo x="0" y="21224"/>
                      <wp:lineTo x="21172" y="21224"/>
                      <wp:lineTo x="21172" y="0"/>
                      <wp:lineTo x="0" y="0"/>
                    </wp:wrapPolygon>
                  </wp:wrapTight>
                  <wp:docPr id="9" name="Picture 9" descr="Sports Biographies for Kids: Decoding Greatness With The Greatest Players  from the 1960s to Today (Biographies of Greatest Players of All Time for  Kids Ages 8-12): Amazon.co.uk: Jordan, James H., Press, 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orts Biographies for Kids: Decoding Greatness With The Greatest Players  from the 1960s to Today (Biographies of Greatest Players of All Time for  Kids Ages 8-12): Amazon.co.uk: Jordan, James H., Press, K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5545" cy="1531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0B96" w:rsidRDefault="00310B96" w:rsidP="00FE5023">
            <w:pPr>
              <w:jc w:val="center"/>
              <w:rPr>
                <w:rFonts w:ascii="SassoonPrimaryInfant" w:hAnsi="SassoonPrimaryInfant"/>
                <w:sz w:val="20"/>
                <w:szCs w:val="20"/>
              </w:rPr>
            </w:pPr>
          </w:p>
          <w:p w:rsidR="00310B96" w:rsidRDefault="00310B96" w:rsidP="00FE5023">
            <w:pPr>
              <w:jc w:val="center"/>
              <w:rPr>
                <w:rFonts w:ascii="SassoonPrimaryInfant" w:hAnsi="SassoonPrimaryInfant"/>
                <w:sz w:val="20"/>
                <w:szCs w:val="20"/>
              </w:rPr>
            </w:pPr>
          </w:p>
          <w:p w:rsidR="00310B96" w:rsidRDefault="00310B96" w:rsidP="00FE5023">
            <w:pPr>
              <w:jc w:val="center"/>
              <w:rPr>
                <w:rFonts w:ascii="SassoonPrimaryInfant" w:hAnsi="SassoonPrimaryInfant"/>
                <w:sz w:val="20"/>
                <w:szCs w:val="20"/>
              </w:rPr>
            </w:pPr>
          </w:p>
          <w:p w:rsidR="00310B96" w:rsidRDefault="00310B96" w:rsidP="00FE5023">
            <w:pPr>
              <w:jc w:val="center"/>
              <w:rPr>
                <w:rFonts w:ascii="SassoonPrimaryInfant" w:hAnsi="SassoonPrimaryInfant"/>
                <w:sz w:val="20"/>
                <w:szCs w:val="20"/>
              </w:rPr>
            </w:pPr>
          </w:p>
        </w:tc>
      </w:tr>
      <w:tr w:rsidR="00310B96" w:rsidTr="00A4373A">
        <w:trPr>
          <w:trHeight w:val="260"/>
        </w:trPr>
        <w:tc>
          <w:tcPr>
            <w:tcW w:w="1178" w:type="dxa"/>
            <w:vMerge/>
          </w:tcPr>
          <w:p w:rsidR="00310B96" w:rsidRDefault="00310B96" w:rsidP="00FE5023">
            <w:pPr>
              <w:jc w:val="center"/>
              <w:rPr>
                <w:rFonts w:ascii="SassoonPrimaryInfant" w:hAnsi="SassoonPrimaryInfant"/>
                <w:sz w:val="20"/>
                <w:szCs w:val="20"/>
              </w:rPr>
            </w:pPr>
          </w:p>
        </w:tc>
        <w:tc>
          <w:tcPr>
            <w:tcW w:w="1193" w:type="dxa"/>
            <w:shd w:val="clear" w:color="auto" w:fill="BDD6EE" w:themeFill="accent1" w:themeFillTint="66"/>
          </w:tcPr>
          <w:p w:rsidR="00310B96" w:rsidRDefault="00310B96" w:rsidP="00FE5023">
            <w:pPr>
              <w:jc w:val="center"/>
              <w:rPr>
                <w:rFonts w:ascii="SassoonPrimaryInfant" w:hAnsi="SassoonPrimaryInfant"/>
                <w:sz w:val="20"/>
                <w:szCs w:val="20"/>
              </w:rPr>
            </w:pPr>
            <w:r>
              <w:rPr>
                <w:rFonts w:ascii="SassoonPrimaryInfant" w:hAnsi="SassoonPrimaryInfant"/>
                <w:sz w:val="20"/>
                <w:szCs w:val="20"/>
              </w:rPr>
              <w:t>Reason for book selection</w:t>
            </w:r>
          </w:p>
        </w:tc>
        <w:tc>
          <w:tcPr>
            <w:tcW w:w="12933" w:type="dxa"/>
            <w:shd w:val="clear" w:color="auto" w:fill="BDD6EE" w:themeFill="accent1" w:themeFillTint="66"/>
          </w:tcPr>
          <w:p w:rsidR="00310B96" w:rsidRDefault="00310B96" w:rsidP="00310B96">
            <w:pPr>
              <w:rPr>
                <w:rFonts w:ascii="XCCW Joined PC1c" w:hAnsi="XCCW Joined PC1c"/>
                <w:sz w:val="20"/>
                <w:szCs w:val="20"/>
              </w:rPr>
            </w:pPr>
            <w:r w:rsidRPr="00310B96">
              <w:rPr>
                <w:rFonts w:ascii="XCCW Joined PC1c" w:hAnsi="XCCW Joined PC1c"/>
                <w:b/>
                <w:sz w:val="20"/>
                <w:szCs w:val="20"/>
              </w:rPr>
              <w:t>Sports biographies for kids-</w:t>
            </w:r>
            <w:r w:rsidRPr="00310B96">
              <w:rPr>
                <w:rFonts w:ascii="XCCW Joined PC1c" w:hAnsi="XCCW Joined PC1c"/>
                <w:sz w:val="20"/>
                <w:szCs w:val="20"/>
              </w:rPr>
              <w:t xml:space="preserve"> Discusses a number of athletes lives and how they became the stars they are today. Looks at themes of hardship and how they over came this. Not only does it encourage children to never give up it also informs them of different sports. </w:t>
            </w:r>
          </w:p>
          <w:p w:rsidR="00752A4A" w:rsidRDefault="00752A4A" w:rsidP="00310B96">
            <w:pPr>
              <w:rPr>
                <w:rFonts w:ascii="XCCW Joined PC1c" w:hAnsi="XCCW Joined PC1c"/>
                <w:sz w:val="20"/>
                <w:szCs w:val="20"/>
              </w:rPr>
            </w:pPr>
          </w:p>
          <w:p w:rsidR="00752A4A" w:rsidRDefault="00752A4A" w:rsidP="00310B96">
            <w:pPr>
              <w:rPr>
                <w:rFonts w:ascii="XCCW Joined PC1c" w:hAnsi="XCCW Joined PC1c"/>
                <w:sz w:val="20"/>
                <w:szCs w:val="20"/>
              </w:rPr>
            </w:pPr>
            <w:r w:rsidRPr="00752A4A">
              <w:rPr>
                <w:rFonts w:ascii="XCCW Joined PC1c" w:hAnsi="XCCW Joined PC1c"/>
                <w:b/>
                <w:sz w:val="20"/>
                <w:szCs w:val="20"/>
              </w:rPr>
              <w:t>Dance</w:t>
            </w:r>
            <w:r>
              <w:rPr>
                <w:rFonts w:ascii="XCCW Joined PC1c" w:hAnsi="XCCW Joined PC1c"/>
                <w:sz w:val="20"/>
                <w:szCs w:val="20"/>
              </w:rPr>
              <w:t xml:space="preserve">- By UKS2 the children will have encountered a number of different dance styles and will therefore be able to recognise some. However, it will also introduce the children to new forms of dance including the outfits, music and dance styles. </w:t>
            </w:r>
          </w:p>
          <w:p w:rsidR="00A142AB" w:rsidRDefault="00A142AB" w:rsidP="00310B96">
            <w:pPr>
              <w:rPr>
                <w:rFonts w:ascii="XCCW Joined PC1c" w:hAnsi="XCCW Joined PC1c"/>
                <w:sz w:val="20"/>
                <w:szCs w:val="20"/>
              </w:rPr>
            </w:pPr>
          </w:p>
          <w:p w:rsidR="00A142AB" w:rsidRDefault="00A142AB" w:rsidP="00310B96">
            <w:pPr>
              <w:rPr>
                <w:rFonts w:ascii="XCCW Joined PC1c" w:hAnsi="XCCW Joined PC1c"/>
                <w:sz w:val="20"/>
                <w:szCs w:val="20"/>
              </w:rPr>
            </w:pPr>
            <w:r w:rsidRPr="008F7105">
              <w:rPr>
                <w:rFonts w:ascii="XCCW Joined PC1c" w:hAnsi="XCCW Joined PC1c"/>
                <w:b/>
                <w:sz w:val="20"/>
                <w:szCs w:val="20"/>
              </w:rPr>
              <w:t>Tom Daley</w:t>
            </w:r>
            <w:r>
              <w:rPr>
                <w:rFonts w:ascii="XCCW Joined PC1c" w:hAnsi="XCCW Joined PC1c"/>
                <w:sz w:val="20"/>
                <w:szCs w:val="20"/>
              </w:rPr>
              <w:t>- This book follows Tom’s journey from swimming lessons as a child to competing in the Tokyo Olympics</w:t>
            </w:r>
            <w:r w:rsidR="008F7105">
              <w:rPr>
                <w:rFonts w:ascii="XCCW Joined PC1c" w:hAnsi="XCCW Joined PC1c"/>
                <w:sz w:val="20"/>
                <w:szCs w:val="20"/>
              </w:rPr>
              <w:t>. As the children attend swimming in UKS2 it is important they learn about athletes in this sport. This book could also be used in DEAL sessions for the alternate swimming weeks due to the length of the book. Similarly, it offers children opportunity to engage in free, independent reading.</w:t>
            </w:r>
          </w:p>
          <w:p w:rsidR="00AF0FCE" w:rsidRPr="00310B96" w:rsidRDefault="00AF0FCE" w:rsidP="00310B96">
            <w:pPr>
              <w:rPr>
                <w:rFonts w:ascii="XCCW Joined PC1c" w:hAnsi="XCCW Joined PC1c"/>
                <w:sz w:val="20"/>
                <w:szCs w:val="20"/>
              </w:rPr>
            </w:pPr>
          </w:p>
        </w:tc>
      </w:tr>
    </w:tbl>
    <w:p w:rsidR="0065268D" w:rsidRPr="001673C0" w:rsidRDefault="0065268D" w:rsidP="0065268D">
      <w:pPr>
        <w:shd w:val="clear" w:color="auto" w:fill="FFF2CC" w:themeFill="accent4" w:themeFillTint="33"/>
        <w:jc w:val="center"/>
        <w:rPr>
          <w:rFonts w:ascii="SassoonPrimaryInfant" w:hAnsi="SassoonPrimaryInfant"/>
          <w:sz w:val="20"/>
          <w:szCs w:val="20"/>
        </w:rPr>
      </w:pPr>
    </w:p>
    <w:p w:rsidR="00FE5023" w:rsidRPr="001673C0" w:rsidRDefault="00FE5023" w:rsidP="00C75707">
      <w:pPr>
        <w:jc w:val="center"/>
        <w:rPr>
          <w:rFonts w:ascii="SassoonPrimaryInfant" w:hAnsi="SassoonPrimaryInfant"/>
          <w:sz w:val="20"/>
          <w:szCs w:val="20"/>
        </w:rPr>
      </w:pPr>
    </w:p>
    <w:sectPr w:rsidR="00FE5023" w:rsidRPr="001673C0" w:rsidSect="00FE502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PC1c">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C61"/>
    <w:multiLevelType w:val="hybridMultilevel"/>
    <w:tmpl w:val="3FB43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A3D1D"/>
    <w:multiLevelType w:val="hybridMultilevel"/>
    <w:tmpl w:val="95F0B3C4"/>
    <w:lvl w:ilvl="0" w:tplc="AD38E574">
      <w:numFmt w:val="bullet"/>
      <w:lvlText w:val="•"/>
      <w:lvlJc w:val="left"/>
      <w:pPr>
        <w:ind w:left="1080" w:hanging="72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950A5"/>
    <w:multiLevelType w:val="hybridMultilevel"/>
    <w:tmpl w:val="0022692A"/>
    <w:lvl w:ilvl="0" w:tplc="AD38E574">
      <w:numFmt w:val="bullet"/>
      <w:lvlText w:val="•"/>
      <w:lvlJc w:val="left"/>
      <w:pPr>
        <w:ind w:left="1080" w:hanging="72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E08AF"/>
    <w:multiLevelType w:val="hybridMultilevel"/>
    <w:tmpl w:val="5D085F1E"/>
    <w:lvl w:ilvl="0" w:tplc="AD38E574">
      <w:numFmt w:val="bullet"/>
      <w:lvlText w:val="•"/>
      <w:lvlJc w:val="left"/>
      <w:pPr>
        <w:ind w:left="1080" w:hanging="72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9134B"/>
    <w:multiLevelType w:val="hybridMultilevel"/>
    <w:tmpl w:val="C882BD7E"/>
    <w:lvl w:ilvl="0" w:tplc="317CBC1A">
      <w:start w:val="1"/>
      <w:numFmt w:val="bullet"/>
      <w:lvlText w:val=""/>
      <w:lvlJc w:val="left"/>
      <w:pPr>
        <w:tabs>
          <w:tab w:val="num" w:pos="720"/>
        </w:tabs>
        <w:ind w:left="720" w:hanging="360"/>
      </w:pPr>
      <w:rPr>
        <w:rFonts w:ascii="Wingdings" w:hAnsi="Wingdings" w:hint="default"/>
      </w:rPr>
    </w:lvl>
    <w:lvl w:ilvl="1" w:tplc="A57E6DAA">
      <w:start w:val="154"/>
      <w:numFmt w:val="bullet"/>
      <w:lvlText w:val=""/>
      <w:lvlJc w:val="left"/>
      <w:pPr>
        <w:tabs>
          <w:tab w:val="num" w:pos="1440"/>
        </w:tabs>
        <w:ind w:left="1440" w:hanging="360"/>
      </w:pPr>
      <w:rPr>
        <w:rFonts w:ascii="Wingdings" w:hAnsi="Wingdings" w:hint="default"/>
      </w:rPr>
    </w:lvl>
    <w:lvl w:ilvl="2" w:tplc="A3465508" w:tentative="1">
      <w:start w:val="1"/>
      <w:numFmt w:val="bullet"/>
      <w:lvlText w:val=""/>
      <w:lvlJc w:val="left"/>
      <w:pPr>
        <w:tabs>
          <w:tab w:val="num" w:pos="2160"/>
        </w:tabs>
        <w:ind w:left="2160" w:hanging="360"/>
      </w:pPr>
      <w:rPr>
        <w:rFonts w:ascii="Wingdings" w:hAnsi="Wingdings" w:hint="default"/>
      </w:rPr>
    </w:lvl>
    <w:lvl w:ilvl="3" w:tplc="ABAEC9EC" w:tentative="1">
      <w:start w:val="1"/>
      <w:numFmt w:val="bullet"/>
      <w:lvlText w:val=""/>
      <w:lvlJc w:val="left"/>
      <w:pPr>
        <w:tabs>
          <w:tab w:val="num" w:pos="2880"/>
        </w:tabs>
        <w:ind w:left="2880" w:hanging="360"/>
      </w:pPr>
      <w:rPr>
        <w:rFonts w:ascii="Wingdings" w:hAnsi="Wingdings" w:hint="default"/>
      </w:rPr>
    </w:lvl>
    <w:lvl w:ilvl="4" w:tplc="20E667DC" w:tentative="1">
      <w:start w:val="1"/>
      <w:numFmt w:val="bullet"/>
      <w:lvlText w:val=""/>
      <w:lvlJc w:val="left"/>
      <w:pPr>
        <w:tabs>
          <w:tab w:val="num" w:pos="3600"/>
        </w:tabs>
        <w:ind w:left="3600" w:hanging="360"/>
      </w:pPr>
      <w:rPr>
        <w:rFonts w:ascii="Wingdings" w:hAnsi="Wingdings" w:hint="default"/>
      </w:rPr>
    </w:lvl>
    <w:lvl w:ilvl="5" w:tplc="C632273E" w:tentative="1">
      <w:start w:val="1"/>
      <w:numFmt w:val="bullet"/>
      <w:lvlText w:val=""/>
      <w:lvlJc w:val="left"/>
      <w:pPr>
        <w:tabs>
          <w:tab w:val="num" w:pos="4320"/>
        </w:tabs>
        <w:ind w:left="4320" w:hanging="360"/>
      </w:pPr>
      <w:rPr>
        <w:rFonts w:ascii="Wingdings" w:hAnsi="Wingdings" w:hint="default"/>
      </w:rPr>
    </w:lvl>
    <w:lvl w:ilvl="6" w:tplc="B866A67E" w:tentative="1">
      <w:start w:val="1"/>
      <w:numFmt w:val="bullet"/>
      <w:lvlText w:val=""/>
      <w:lvlJc w:val="left"/>
      <w:pPr>
        <w:tabs>
          <w:tab w:val="num" w:pos="5040"/>
        </w:tabs>
        <w:ind w:left="5040" w:hanging="360"/>
      </w:pPr>
      <w:rPr>
        <w:rFonts w:ascii="Wingdings" w:hAnsi="Wingdings" w:hint="default"/>
      </w:rPr>
    </w:lvl>
    <w:lvl w:ilvl="7" w:tplc="A538F180" w:tentative="1">
      <w:start w:val="1"/>
      <w:numFmt w:val="bullet"/>
      <w:lvlText w:val=""/>
      <w:lvlJc w:val="left"/>
      <w:pPr>
        <w:tabs>
          <w:tab w:val="num" w:pos="5760"/>
        </w:tabs>
        <w:ind w:left="5760" w:hanging="360"/>
      </w:pPr>
      <w:rPr>
        <w:rFonts w:ascii="Wingdings" w:hAnsi="Wingdings" w:hint="default"/>
      </w:rPr>
    </w:lvl>
    <w:lvl w:ilvl="8" w:tplc="73C85FD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1B60F2"/>
    <w:multiLevelType w:val="hybridMultilevel"/>
    <w:tmpl w:val="EE46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84311"/>
    <w:multiLevelType w:val="hybridMultilevel"/>
    <w:tmpl w:val="655E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E015F"/>
    <w:multiLevelType w:val="hybridMultilevel"/>
    <w:tmpl w:val="AC92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8447C0"/>
    <w:multiLevelType w:val="hybridMultilevel"/>
    <w:tmpl w:val="96D61C54"/>
    <w:lvl w:ilvl="0" w:tplc="AD38E574">
      <w:numFmt w:val="bullet"/>
      <w:lvlText w:val="•"/>
      <w:lvlJc w:val="left"/>
      <w:pPr>
        <w:ind w:left="1080" w:hanging="72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838BA"/>
    <w:multiLevelType w:val="hybridMultilevel"/>
    <w:tmpl w:val="22E8692E"/>
    <w:lvl w:ilvl="0" w:tplc="AD38E574">
      <w:numFmt w:val="bullet"/>
      <w:lvlText w:val="•"/>
      <w:lvlJc w:val="left"/>
      <w:pPr>
        <w:ind w:left="1080" w:hanging="72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C048FB"/>
    <w:multiLevelType w:val="hybridMultilevel"/>
    <w:tmpl w:val="80E082EC"/>
    <w:lvl w:ilvl="0" w:tplc="B02294D6">
      <w:numFmt w:val="bullet"/>
      <w:lvlText w:val="•"/>
      <w:lvlJc w:val="left"/>
      <w:pPr>
        <w:ind w:left="1080" w:hanging="72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C844FD"/>
    <w:multiLevelType w:val="hybridMultilevel"/>
    <w:tmpl w:val="6C02E2A6"/>
    <w:lvl w:ilvl="0" w:tplc="AD38E574">
      <w:numFmt w:val="bullet"/>
      <w:lvlText w:val="•"/>
      <w:lvlJc w:val="left"/>
      <w:pPr>
        <w:ind w:left="1080" w:hanging="72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002DB6"/>
    <w:multiLevelType w:val="hybridMultilevel"/>
    <w:tmpl w:val="A894CC16"/>
    <w:lvl w:ilvl="0" w:tplc="AD38E574">
      <w:numFmt w:val="bullet"/>
      <w:lvlText w:val="•"/>
      <w:lvlJc w:val="left"/>
      <w:pPr>
        <w:ind w:left="1080" w:hanging="72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B1BA5"/>
    <w:multiLevelType w:val="hybridMultilevel"/>
    <w:tmpl w:val="818C6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6C1C7A"/>
    <w:multiLevelType w:val="hybridMultilevel"/>
    <w:tmpl w:val="5FB05194"/>
    <w:lvl w:ilvl="0" w:tplc="154A0E40">
      <w:start w:val="1"/>
      <w:numFmt w:val="bullet"/>
      <w:lvlText w:val=""/>
      <w:lvlJc w:val="left"/>
      <w:pPr>
        <w:tabs>
          <w:tab w:val="num" w:pos="720"/>
        </w:tabs>
        <w:ind w:left="720" w:hanging="360"/>
      </w:pPr>
      <w:rPr>
        <w:rFonts w:ascii="Wingdings" w:hAnsi="Wingdings" w:hint="default"/>
      </w:rPr>
    </w:lvl>
    <w:lvl w:ilvl="1" w:tplc="EC8E9374">
      <w:start w:val="154"/>
      <w:numFmt w:val="bullet"/>
      <w:lvlText w:val=""/>
      <w:lvlJc w:val="left"/>
      <w:pPr>
        <w:tabs>
          <w:tab w:val="num" w:pos="1440"/>
        </w:tabs>
        <w:ind w:left="1440" w:hanging="360"/>
      </w:pPr>
      <w:rPr>
        <w:rFonts w:ascii="Wingdings" w:hAnsi="Wingdings" w:hint="default"/>
      </w:rPr>
    </w:lvl>
    <w:lvl w:ilvl="2" w:tplc="2EE20234" w:tentative="1">
      <w:start w:val="1"/>
      <w:numFmt w:val="bullet"/>
      <w:lvlText w:val=""/>
      <w:lvlJc w:val="left"/>
      <w:pPr>
        <w:tabs>
          <w:tab w:val="num" w:pos="2160"/>
        </w:tabs>
        <w:ind w:left="2160" w:hanging="360"/>
      </w:pPr>
      <w:rPr>
        <w:rFonts w:ascii="Wingdings" w:hAnsi="Wingdings" w:hint="default"/>
      </w:rPr>
    </w:lvl>
    <w:lvl w:ilvl="3" w:tplc="CCEAA82A" w:tentative="1">
      <w:start w:val="1"/>
      <w:numFmt w:val="bullet"/>
      <w:lvlText w:val=""/>
      <w:lvlJc w:val="left"/>
      <w:pPr>
        <w:tabs>
          <w:tab w:val="num" w:pos="2880"/>
        </w:tabs>
        <w:ind w:left="2880" w:hanging="360"/>
      </w:pPr>
      <w:rPr>
        <w:rFonts w:ascii="Wingdings" w:hAnsi="Wingdings" w:hint="default"/>
      </w:rPr>
    </w:lvl>
    <w:lvl w:ilvl="4" w:tplc="F2ECF772" w:tentative="1">
      <w:start w:val="1"/>
      <w:numFmt w:val="bullet"/>
      <w:lvlText w:val=""/>
      <w:lvlJc w:val="left"/>
      <w:pPr>
        <w:tabs>
          <w:tab w:val="num" w:pos="3600"/>
        </w:tabs>
        <w:ind w:left="3600" w:hanging="360"/>
      </w:pPr>
      <w:rPr>
        <w:rFonts w:ascii="Wingdings" w:hAnsi="Wingdings" w:hint="default"/>
      </w:rPr>
    </w:lvl>
    <w:lvl w:ilvl="5" w:tplc="81844E5C" w:tentative="1">
      <w:start w:val="1"/>
      <w:numFmt w:val="bullet"/>
      <w:lvlText w:val=""/>
      <w:lvlJc w:val="left"/>
      <w:pPr>
        <w:tabs>
          <w:tab w:val="num" w:pos="4320"/>
        </w:tabs>
        <w:ind w:left="4320" w:hanging="360"/>
      </w:pPr>
      <w:rPr>
        <w:rFonts w:ascii="Wingdings" w:hAnsi="Wingdings" w:hint="default"/>
      </w:rPr>
    </w:lvl>
    <w:lvl w:ilvl="6" w:tplc="9E5259C0" w:tentative="1">
      <w:start w:val="1"/>
      <w:numFmt w:val="bullet"/>
      <w:lvlText w:val=""/>
      <w:lvlJc w:val="left"/>
      <w:pPr>
        <w:tabs>
          <w:tab w:val="num" w:pos="5040"/>
        </w:tabs>
        <w:ind w:left="5040" w:hanging="360"/>
      </w:pPr>
      <w:rPr>
        <w:rFonts w:ascii="Wingdings" w:hAnsi="Wingdings" w:hint="default"/>
      </w:rPr>
    </w:lvl>
    <w:lvl w:ilvl="7" w:tplc="B52016DA" w:tentative="1">
      <w:start w:val="1"/>
      <w:numFmt w:val="bullet"/>
      <w:lvlText w:val=""/>
      <w:lvlJc w:val="left"/>
      <w:pPr>
        <w:tabs>
          <w:tab w:val="num" w:pos="5760"/>
        </w:tabs>
        <w:ind w:left="5760" w:hanging="360"/>
      </w:pPr>
      <w:rPr>
        <w:rFonts w:ascii="Wingdings" w:hAnsi="Wingdings" w:hint="default"/>
      </w:rPr>
    </w:lvl>
    <w:lvl w:ilvl="8" w:tplc="017AF47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AA2BBE"/>
    <w:multiLevelType w:val="hybridMultilevel"/>
    <w:tmpl w:val="1820D92A"/>
    <w:lvl w:ilvl="0" w:tplc="AD38E574">
      <w:numFmt w:val="bullet"/>
      <w:lvlText w:val="•"/>
      <w:lvlJc w:val="left"/>
      <w:pPr>
        <w:ind w:left="1080" w:hanging="72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F7E94"/>
    <w:multiLevelType w:val="hybridMultilevel"/>
    <w:tmpl w:val="A7641F1C"/>
    <w:lvl w:ilvl="0" w:tplc="AD38E574">
      <w:numFmt w:val="bullet"/>
      <w:lvlText w:val="•"/>
      <w:lvlJc w:val="left"/>
      <w:pPr>
        <w:ind w:left="1080" w:hanging="72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9625E1"/>
    <w:multiLevelType w:val="hybridMultilevel"/>
    <w:tmpl w:val="7412717C"/>
    <w:lvl w:ilvl="0" w:tplc="AD38E574">
      <w:numFmt w:val="bullet"/>
      <w:lvlText w:val="•"/>
      <w:lvlJc w:val="left"/>
      <w:pPr>
        <w:ind w:left="1080" w:hanging="72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3"/>
  </w:num>
  <w:num w:numId="6">
    <w:abstractNumId w:val="13"/>
  </w:num>
  <w:num w:numId="7">
    <w:abstractNumId w:val="12"/>
  </w:num>
  <w:num w:numId="8">
    <w:abstractNumId w:val="1"/>
  </w:num>
  <w:num w:numId="9">
    <w:abstractNumId w:val="17"/>
  </w:num>
  <w:num w:numId="10">
    <w:abstractNumId w:val="2"/>
  </w:num>
  <w:num w:numId="11">
    <w:abstractNumId w:val="15"/>
  </w:num>
  <w:num w:numId="12">
    <w:abstractNumId w:val="16"/>
  </w:num>
  <w:num w:numId="13">
    <w:abstractNumId w:val="11"/>
  </w:num>
  <w:num w:numId="14">
    <w:abstractNumId w:val="7"/>
  </w:num>
  <w:num w:numId="15">
    <w:abstractNumId w:val="5"/>
  </w:num>
  <w:num w:numId="16">
    <w:abstractNumId w:val="10"/>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356"/>
    <w:rsid w:val="00015618"/>
    <w:rsid w:val="00025CCD"/>
    <w:rsid w:val="00042CE9"/>
    <w:rsid w:val="00052C72"/>
    <w:rsid w:val="000B51B4"/>
    <w:rsid w:val="000C4763"/>
    <w:rsid w:val="00133854"/>
    <w:rsid w:val="00157CC2"/>
    <w:rsid w:val="00161395"/>
    <w:rsid w:val="001673C0"/>
    <w:rsid w:val="001726EE"/>
    <w:rsid w:val="001829D4"/>
    <w:rsid w:val="001921F2"/>
    <w:rsid w:val="001D35A4"/>
    <w:rsid w:val="001F11EE"/>
    <w:rsid w:val="001F742A"/>
    <w:rsid w:val="00222270"/>
    <w:rsid w:val="00241891"/>
    <w:rsid w:val="002C0562"/>
    <w:rsid w:val="002C1097"/>
    <w:rsid w:val="002F79C6"/>
    <w:rsid w:val="00310B96"/>
    <w:rsid w:val="00333040"/>
    <w:rsid w:val="00385AF4"/>
    <w:rsid w:val="003C3B4C"/>
    <w:rsid w:val="003E0B81"/>
    <w:rsid w:val="003E7D11"/>
    <w:rsid w:val="00404219"/>
    <w:rsid w:val="00411043"/>
    <w:rsid w:val="00416CBD"/>
    <w:rsid w:val="00421BCF"/>
    <w:rsid w:val="004432F7"/>
    <w:rsid w:val="00474732"/>
    <w:rsid w:val="004C3291"/>
    <w:rsid w:val="004D6272"/>
    <w:rsid w:val="00502512"/>
    <w:rsid w:val="00595956"/>
    <w:rsid w:val="005E59FA"/>
    <w:rsid w:val="005F718D"/>
    <w:rsid w:val="00600F7B"/>
    <w:rsid w:val="0063172A"/>
    <w:rsid w:val="0065268D"/>
    <w:rsid w:val="006A36D4"/>
    <w:rsid w:val="006B170D"/>
    <w:rsid w:val="006C4D34"/>
    <w:rsid w:val="006F5ECA"/>
    <w:rsid w:val="00727FF1"/>
    <w:rsid w:val="00736D3E"/>
    <w:rsid w:val="00752A4A"/>
    <w:rsid w:val="007814DD"/>
    <w:rsid w:val="00790BA3"/>
    <w:rsid w:val="007B3B1B"/>
    <w:rsid w:val="007C0161"/>
    <w:rsid w:val="007C3272"/>
    <w:rsid w:val="008144F7"/>
    <w:rsid w:val="0086339F"/>
    <w:rsid w:val="008C1065"/>
    <w:rsid w:val="008E6876"/>
    <w:rsid w:val="008F7105"/>
    <w:rsid w:val="009262BF"/>
    <w:rsid w:val="00930D10"/>
    <w:rsid w:val="0096548B"/>
    <w:rsid w:val="009757E1"/>
    <w:rsid w:val="00993F71"/>
    <w:rsid w:val="009E7C5A"/>
    <w:rsid w:val="009F2FA7"/>
    <w:rsid w:val="00A142AB"/>
    <w:rsid w:val="00A62D8F"/>
    <w:rsid w:val="00A63798"/>
    <w:rsid w:val="00A7773D"/>
    <w:rsid w:val="00AF0FCE"/>
    <w:rsid w:val="00B8213E"/>
    <w:rsid w:val="00B95004"/>
    <w:rsid w:val="00BE1832"/>
    <w:rsid w:val="00C00C61"/>
    <w:rsid w:val="00C00D8E"/>
    <w:rsid w:val="00C41278"/>
    <w:rsid w:val="00C618AE"/>
    <w:rsid w:val="00C61960"/>
    <w:rsid w:val="00C75707"/>
    <w:rsid w:val="00C75E84"/>
    <w:rsid w:val="00C92646"/>
    <w:rsid w:val="00CD7066"/>
    <w:rsid w:val="00D21128"/>
    <w:rsid w:val="00D3115D"/>
    <w:rsid w:val="00D543E2"/>
    <w:rsid w:val="00D60972"/>
    <w:rsid w:val="00D72D68"/>
    <w:rsid w:val="00D85A72"/>
    <w:rsid w:val="00DD3192"/>
    <w:rsid w:val="00DF64CB"/>
    <w:rsid w:val="00E03BED"/>
    <w:rsid w:val="00E12356"/>
    <w:rsid w:val="00E56CA4"/>
    <w:rsid w:val="00E61FC3"/>
    <w:rsid w:val="00E918BC"/>
    <w:rsid w:val="00EA215F"/>
    <w:rsid w:val="00EC5859"/>
    <w:rsid w:val="00F103C4"/>
    <w:rsid w:val="00FD19C2"/>
    <w:rsid w:val="00FD4203"/>
    <w:rsid w:val="00FE5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8149896"/>
  <w15:chartTrackingRefBased/>
  <w15:docId w15:val="{5C8D2494-BD71-4EB6-AFBE-90A9D9C2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B81"/>
    <w:pPr>
      <w:ind w:left="720"/>
      <w:contextualSpacing/>
    </w:pPr>
  </w:style>
  <w:style w:type="paragraph" w:styleId="BalloonText">
    <w:name w:val="Balloon Text"/>
    <w:basedOn w:val="Normal"/>
    <w:link w:val="BalloonTextChar"/>
    <w:uiPriority w:val="99"/>
    <w:semiHidden/>
    <w:unhideWhenUsed/>
    <w:rsid w:val="00631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72A"/>
    <w:rPr>
      <w:rFonts w:ascii="Segoe UI" w:hAnsi="Segoe UI" w:cs="Segoe UI"/>
      <w:sz w:val="18"/>
      <w:szCs w:val="18"/>
    </w:rPr>
  </w:style>
  <w:style w:type="character" w:styleId="Strong">
    <w:name w:val="Strong"/>
    <w:basedOn w:val="DefaultParagraphFont"/>
    <w:uiPriority w:val="22"/>
    <w:qFormat/>
    <w:rsid w:val="001D35A4"/>
    <w:rPr>
      <w:b/>
      <w:bCs/>
    </w:rPr>
  </w:style>
  <w:style w:type="character" w:styleId="Emphasis">
    <w:name w:val="Emphasis"/>
    <w:basedOn w:val="DefaultParagraphFont"/>
    <w:uiPriority w:val="20"/>
    <w:qFormat/>
    <w:rsid w:val="00C619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2478">
      <w:bodyDiv w:val="1"/>
      <w:marLeft w:val="0"/>
      <w:marRight w:val="0"/>
      <w:marTop w:val="0"/>
      <w:marBottom w:val="0"/>
      <w:divBdr>
        <w:top w:val="none" w:sz="0" w:space="0" w:color="auto"/>
        <w:left w:val="none" w:sz="0" w:space="0" w:color="auto"/>
        <w:bottom w:val="none" w:sz="0" w:space="0" w:color="auto"/>
        <w:right w:val="none" w:sz="0" w:space="0" w:color="auto"/>
      </w:divBdr>
    </w:div>
    <w:div w:id="161284939">
      <w:bodyDiv w:val="1"/>
      <w:marLeft w:val="0"/>
      <w:marRight w:val="0"/>
      <w:marTop w:val="0"/>
      <w:marBottom w:val="0"/>
      <w:divBdr>
        <w:top w:val="none" w:sz="0" w:space="0" w:color="auto"/>
        <w:left w:val="none" w:sz="0" w:space="0" w:color="auto"/>
        <w:bottom w:val="none" w:sz="0" w:space="0" w:color="auto"/>
        <w:right w:val="none" w:sz="0" w:space="0" w:color="auto"/>
      </w:divBdr>
    </w:div>
    <w:div w:id="230847591">
      <w:bodyDiv w:val="1"/>
      <w:marLeft w:val="0"/>
      <w:marRight w:val="0"/>
      <w:marTop w:val="0"/>
      <w:marBottom w:val="0"/>
      <w:divBdr>
        <w:top w:val="none" w:sz="0" w:space="0" w:color="auto"/>
        <w:left w:val="none" w:sz="0" w:space="0" w:color="auto"/>
        <w:bottom w:val="none" w:sz="0" w:space="0" w:color="auto"/>
        <w:right w:val="none" w:sz="0" w:space="0" w:color="auto"/>
      </w:divBdr>
    </w:div>
    <w:div w:id="285701680">
      <w:bodyDiv w:val="1"/>
      <w:marLeft w:val="0"/>
      <w:marRight w:val="0"/>
      <w:marTop w:val="0"/>
      <w:marBottom w:val="0"/>
      <w:divBdr>
        <w:top w:val="none" w:sz="0" w:space="0" w:color="auto"/>
        <w:left w:val="none" w:sz="0" w:space="0" w:color="auto"/>
        <w:bottom w:val="none" w:sz="0" w:space="0" w:color="auto"/>
        <w:right w:val="none" w:sz="0" w:space="0" w:color="auto"/>
      </w:divBdr>
    </w:div>
    <w:div w:id="1189755231">
      <w:bodyDiv w:val="1"/>
      <w:marLeft w:val="0"/>
      <w:marRight w:val="0"/>
      <w:marTop w:val="0"/>
      <w:marBottom w:val="0"/>
      <w:divBdr>
        <w:top w:val="none" w:sz="0" w:space="0" w:color="auto"/>
        <w:left w:val="none" w:sz="0" w:space="0" w:color="auto"/>
        <w:bottom w:val="none" w:sz="0" w:space="0" w:color="auto"/>
        <w:right w:val="none" w:sz="0" w:space="0" w:color="auto"/>
      </w:divBdr>
    </w:div>
    <w:div w:id="1223564279">
      <w:bodyDiv w:val="1"/>
      <w:marLeft w:val="0"/>
      <w:marRight w:val="0"/>
      <w:marTop w:val="0"/>
      <w:marBottom w:val="0"/>
      <w:divBdr>
        <w:top w:val="none" w:sz="0" w:space="0" w:color="auto"/>
        <w:left w:val="none" w:sz="0" w:space="0" w:color="auto"/>
        <w:bottom w:val="none" w:sz="0" w:space="0" w:color="auto"/>
        <w:right w:val="none" w:sz="0" w:space="0" w:color="auto"/>
      </w:divBdr>
    </w:div>
    <w:div w:id="1531141368">
      <w:bodyDiv w:val="1"/>
      <w:marLeft w:val="0"/>
      <w:marRight w:val="0"/>
      <w:marTop w:val="0"/>
      <w:marBottom w:val="0"/>
      <w:divBdr>
        <w:top w:val="none" w:sz="0" w:space="0" w:color="auto"/>
        <w:left w:val="none" w:sz="0" w:space="0" w:color="auto"/>
        <w:bottom w:val="none" w:sz="0" w:space="0" w:color="auto"/>
        <w:right w:val="none" w:sz="0" w:space="0" w:color="auto"/>
      </w:divBdr>
    </w:div>
    <w:div w:id="1546212090">
      <w:bodyDiv w:val="1"/>
      <w:marLeft w:val="0"/>
      <w:marRight w:val="0"/>
      <w:marTop w:val="0"/>
      <w:marBottom w:val="0"/>
      <w:divBdr>
        <w:top w:val="none" w:sz="0" w:space="0" w:color="auto"/>
        <w:left w:val="none" w:sz="0" w:space="0" w:color="auto"/>
        <w:bottom w:val="none" w:sz="0" w:space="0" w:color="auto"/>
        <w:right w:val="none" w:sz="0" w:space="0" w:color="auto"/>
      </w:divBdr>
    </w:div>
    <w:div w:id="186590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Edwards</dc:creator>
  <cp:keywords/>
  <dc:description/>
  <cp:lastModifiedBy>Ella Atkinson</cp:lastModifiedBy>
  <cp:revision>2</cp:revision>
  <cp:lastPrinted>2022-02-17T11:21:00Z</cp:lastPrinted>
  <dcterms:created xsi:type="dcterms:W3CDTF">2022-04-27T15:17:00Z</dcterms:created>
  <dcterms:modified xsi:type="dcterms:W3CDTF">2022-04-27T15:17:00Z</dcterms:modified>
</cp:coreProperties>
</file>