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B8574" w14:textId="77777777" w:rsidR="00B43C1A" w:rsidRPr="0002607F" w:rsidRDefault="00B43C1A" w:rsidP="0002607F">
      <w:pPr>
        <w:jc w:val="center"/>
        <w:rPr>
          <w:rFonts w:ascii="Comic Sans MS" w:hAnsi="Comic Sans MS"/>
          <w:b/>
          <w:sz w:val="32"/>
          <w:u w:val="single"/>
        </w:rPr>
      </w:pPr>
      <w:r w:rsidRPr="0002607F">
        <w:rPr>
          <w:rFonts w:ascii="Comic Sans MS" w:hAnsi="Comic Sans MS"/>
          <w:b/>
          <w:sz w:val="32"/>
          <w:u w:val="single"/>
        </w:rPr>
        <w:t>Pupil Premium Strategy</w:t>
      </w:r>
      <w:r w:rsidRPr="0002607F">
        <w:rPr>
          <w:rFonts w:ascii="Comic Sans MS" w:hAnsi="Comic Sans MS"/>
          <w:b/>
          <w:sz w:val="32"/>
          <w:u w:val="single"/>
        </w:rPr>
        <w:br/>
        <w:t>Parent Friendly Version</w:t>
      </w:r>
      <w:r w:rsidR="0002607F">
        <w:rPr>
          <w:rFonts w:ascii="Comic Sans MS" w:hAnsi="Comic Sans MS"/>
          <w:b/>
          <w:sz w:val="32"/>
          <w:u w:val="single"/>
        </w:rPr>
        <w:t xml:space="preserve"> </w:t>
      </w:r>
      <w:r w:rsidRPr="0002607F">
        <w:rPr>
          <w:rFonts w:ascii="Comic Sans MS" w:hAnsi="Comic Sans MS"/>
          <w:b/>
          <w:sz w:val="32"/>
          <w:u w:val="single"/>
        </w:rPr>
        <w:t>2017 – 2018</w:t>
      </w:r>
    </w:p>
    <w:p w14:paraId="354BA82E" w14:textId="77777777" w:rsidR="00E34AD5" w:rsidRPr="00B43C1A" w:rsidRDefault="00B43C1A" w:rsidP="00B43C1A">
      <w:pPr>
        <w:jc w:val="center"/>
        <w:rPr>
          <w:sz w:val="14"/>
        </w:rPr>
      </w:pPr>
      <w:r w:rsidRPr="00B43C1A">
        <w:rPr>
          <w:noProof/>
          <w:sz w:val="14"/>
          <w:lang w:eastAsia="en-GB"/>
        </w:rPr>
        <w:drawing>
          <wp:inline distT="0" distB="0" distL="0" distR="0" wp14:anchorId="6DB5B5ED" wp14:editId="6F113F4E">
            <wp:extent cx="701509" cy="7048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15" cy="71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FBBE9" w14:textId="77777777" w:rsidR="00C9734F" w:rsidRDefault="00B43C1A" w:rsidP="00E34AD5">
      <w:pPr>
        <w:jc w:val="center"/>
      </w:pPr>
      <w:r>
        <w:t>Pupil Premium is additional funding provided to schools for supporting children who are at a greater risk of underachievement.</w:t>
      </w:r>
    </w:p>
    <w:p w14:paraId="6958B342" w14:textId="77777777" w:rsidR="00B43C1A" w:rsidRPr="00E34AD5" w:rsidRDefault="00E34AD5" w:rsidP="00C27347">
      <w:pPr>
        <w:jc w:val="center"/>
        <w:rPr>
          <w:b/>
          <w:u w:val="single"/>
        </w:rPr>
      </w:pPr>
      <w:r w:rsidRPr="00E34AD5">
        <w:rPr>
          <w:b/>
          <w:u w:val="single"/>
        </w:rPr>
        <w:t>Academic</w:t>
      </w:r>
      <w:r w:rsidR="00B43C1A" w:rsidRPr="00E34AD5">
        <w:rPr>
          <w:b/>
          <w:u w:val="single"/>
        </w:rPr>
        <w:t xml:space="preserve"> Year 20</w:t>
      </w:r>
      <w:r w:rsidRPr="00E34AD5">
        <w:rPr>
          <w:b/>
          <w:u w:val="single"/>
        </w:rPr>
        <w:t>1</w:t>
      </w:r>
      <w:r w:rsidR="00B43C1A" w:rsidRPr="00E34AD5">
        <w:rPr>
          <w:b/>
          <w:u w:val="single"/>
        </w:rPr>
        <w:t>6/2017</w:t>
      </w:r>
    </w:p>
    <w:p w14:paraId="0AE1CE1C" w14:textId="20FCF2F6" w:rsidR="00B43C1A" w:rsidRDefault="00B43C1A" w:rsidP="00C27347">
      <w:pPr>
        <w:jc w:val="center"/>
      </w:pPr>
      <w:r>
        <w:t xml:space="preserve">Total number of pupils eligible for Pupil Premium: </w:t>
      </w:r>
      <w:r w:rsidR="00C27347">
        <w:t>55</w:t>
      </w:r>
      <w:r>
        <w:t xml:space="preserve">      </w:t>
      </w:r>
      <w:r w:rsidR="00C27347">
        <w:br/>
      </w:r>
      <w:r w:rsidR="00E92A7B">
        <w:t>Allocation</w:t>
      </w:r>
      <w:r>
        <w:t xml:space="preserve"> 2016/2017:</w:t>
      </w:r>
      <w:r w:rsidR="00C27347">
        <w:t xml:space="preserve"> £73,800</w:t>
      </w:r>
    </w:p>
    <w:p w14:paraId="13ACC790" w14:textId="04C03A5E" w:rsidR="00B43C1A" w:rsidRDefault="00B43C1A">
      <w:r>
        <w:t>The impact of Pupil Premium a</w:t>
      </w:r>
      <w:r w:rsidR="00E92A7B">
        <w:t>t Pinders Primary School</w:t>
      </w:r>
      <w:r w:rsidR="00E34AD5">
        <w:t xml:space="preserve"> 2016</w:t>
      </w:r>
      <w:r>
        <w:t xml:space="preserve"> –</w:t>
      </w:r>
      <w:r w:rsidR="00E34AD5">
        <w:t xml:space="preserve"> 2017</w:t>
      </w:r>
      <w:r>
        <w:t xml:space="preserve"> </w:t>
      </w:r>
      <w:r w:rsidR="00C27347">
        <w:t>was: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B43C1A" w:rsidRPr="00E34AD5" w14:paraId="0B9334D4" w14:textId="77777777" w:rsidTr="00E34AD5">
        <w:tc>
          <w:tcPr>
            <w:tcW w:w="10456" w:type="dxa"/>
            <w:gridSpan w:val="4"/>
            <w:shd w:val="clear" w:color="auto" w:fill="DEEAF6" w:themeFill="accent1" w:themeFillTint="33"/>
          </w:tcPr>
          <w:p w14:paraId="6670AC69" w14:textId="77777777" w:rsidR="00B43C1A" w:rsidRPr="00E34AD5" w:rsidRDefault="00B43C1A">
            <w:pPr>
              <w:rPr>
                <w:b/>
              </w:rPr>
            </w:pPr>
            <w:r w:rsidRPr="00E34AD5">
              <w:rPr>
                <w:b/>
              </w:rPr>
              <w:t>EYFS</w:t>
            </w:r>
          </w:p>
        </w:tc>
      </w:tr>
      <w:tr w:rsidR="00B43C1A" w14:paraId="4CC032CC" w14:textId="77777777" w:rsidTr="00B43C1A">
        <w:tc>
          <w:tcPr>
            <w:tcW w:w="2689" w:type="dxa"/>
          </w:tcPr>
          <w:p w14:paraId="295E6615" w14:textId="77777777" w:rsidR="00B43C1A" w:rsidRPr="00C27347" w:rsidRDefault="00B43C1A" w:rsidP="00C27347">
            <w:pPr>
              <w:jc w:val="center"/>
              <w:rPr>
                <w:b/>
              </w:rPr>
            </w:pPr>
          </w:p>
        </w:tc>
        <w:tc>
          <w:tcPr>
            <w:tcW w:w="2539" w:type="dxa"/>
          </w:tcPr>
          <w:p w14:paraId="257F0EE5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Pupil Premium</w:t>
            </w:r>
          </w:p>
        </w:tc>
        <w:tc>
          <w:tcPr>
            <w:tcW w:w="2614" w:type="dxa"/>
          </w:tcPr>
          <w:p w14:paraId="166B23D0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Non-Pupil Premium</w:t>
            </w:r>
          </w:p>
        </w:tc>
        <w:tc>
          <w:tcPr>
            <w:tcW w:w="2614" w:type="dxa"/>
          </w:tcPr>
          <w:p w14:paraId="27499404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Difference</w:t>
            </w:r>
          </w:p>
        </w:tc>
      </w:tr>
      <w:tr w:rsidR="00E34AD5" w14:paraId="3BEC8B0D" w14:textId="77777777" w:rsidTr="00B43C1A">
        <w:tc>
          <w:tcPr>
            <w:tcW w:w="2689" w:type="dxa"/>
          </w:tcPr>
          <w:p w14:paraId="046991AE" w14:textId="77777777" w:rsidR="00E34AD5" w:rsidRPr="00C27347" w:rsidRDefault="00E34AD5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Good level of Development</w:t>
            </w:r>
          </w:p>
        </w:tc>
        <w:tc>
          <w:tcPr>
            <w:tcW w:w="2539" w:type="dxa"/>
          </w:tcPr>
          <w:p w14:paraId="61068452" w14:textId="77777777" w:rsidR="00E34AD5" w:rsidRDefault="0002607F" w:rsidP="00E34AD5">
            <w:pPr>
              <w:jc w:val="center"/>
            </w:pPr>
            <w:r>
              <w:t>0%</w:t>
            </w:r>
            <w:r>
              <w:br/>
              <w:t>(1 child)</w:t>
            </w:r>
          </w:p>
        </w:tc>
        <w:tc>
          <w:tcPr>
            <w:tcW w:w="2614" w:type="dxa"/>
          </w:tcPr>
          <w:p w14:paraId="520F1BE6" w14:textId="77777777" w:rsidR="00E34AD5" w:rsidRDefault="0002607F" w:rsidP="00E34AD5">
            <w:pPr>
              <w:spacing w:line="360" w:lineRule="auto"/>
              <w:jc w:val="center"/>
            </w:pPr>
            <w:r>
              <w:t>66%</w:t>
            </w:r>
          </w:p>
        </w:tc>
        <w:tc>
          <w:tcPr>
            <w:tcW w:w="2614" w:type="dxa"/>
          </w:tcPr>
          <w:p w14:paraId="28AE25CA" w14:textId="77777777" w:rsidR="00E34AD5" w:rsidRDefault="0002607F" w:rsidP="00E34AD5">
            <w:pPr>
              <w:jc w:val="center"/>
            </w:pPr>
            <w:r>
              <w:t>-66%</w:t>
            </w:r>
          </w:p>
        </w:tc>
      </w:tr>
    </w:tbl>
    <w:p w14:paraId="7C9F554D" w14:textId="77777777" w:rsidR="00B43C1A" w:rsidRDefault="00B43C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B43C1A" w:rsidRPr="00E34AD5" w14:paraId="79E1F6B8" w14:textId="77777777" w:rsidTr="00E34AD5">
        <w:tc>
          <w:tcPr>
            <w:tcW w:w="10456" w:type="dxa"/>
            <w:gridSpan w:val="4"/>
            <w:shd w:val="clear" w:color="auto" w:fill="DEEAF6" w:themeFill="accent1" w:themeFillTint="33"/>
          </w:tcPr>
          <w:p w14:paraId="0798542D" w14:textId="77777777" w:rsidR="00B43C1A" w:rsidRPr="00E34AD5" w:rsidRDefault="00B43C1A" w:rsidP="00C27347">
            <w:pPr>
              <w:jc w:val="center"/>
              <w:rPr>
                <w:b/>
              </w:rPr>
            </w:pPr>
            <w:r w:rsidRPr="00E34AD5">
              <w:rPr>
                <w:b/>
              </w:rPr>
              <w:t>Phonics Screening Test (Year 1)</w:t>
            </w:r>
          </w:p>
        </w:tc>
      </w:tr>
      <w:tr w:rsidR="00B43C1A" w14:paraId="2627AA85" w14:textId="77777777" w:rsidTr="00FA7C55">
        <w:tc>
          <w:tcPr>
            <w:tcW w:w="2689" w:type="dxa"/>
          </w:tcPr>
          <w:p w14:paraId="6CC2EFC5" w14:textId="77777777" w:rsidR="00B43C1A" w:rsidRDefault="00B43C1A" w:rsidP="00C27347">
            <w:pPr>
              <w:jc w:val="center"/>
            </w:pPr>
          </w:p>
        </w:tc>
        <w:tc>
          <w:tcPr>
            <w:tcW w:w="2539" w:type="dxa"/>
          </w:tcPr>
          <w:p w14:paraId="0D754D62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Pupil Premium</w:t>
            </w:r>
          </w:p>
        </w:tc>
        <w:tc>
          <w:tcPr>
            <w:tcW w:w="2614" w:type="dxa"/>
          </w:tcPr>
          <w:p w14:paraId="682662F8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Non-Pupil Premium</w:t>
            </w:r>
          </w:p>
        </w:tc>
        <w:tc>
          <w:tcPr>
            <w:tcW w:w="2614" w:type="dxa"/>
          </w:tcPr>
          <w:p w14:paraId="23AFB10B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Difference</w:t>
            </w:r>
          </w:p>
        </w:tc>
      </w:tr>
      <w:tr w:rsidR="00B43C1A" w14:paraId="73220BF8" w14:textId="77777777" w:rsidTr="00E34AD5">
        <w:trPr>
          <w:trHeight w:val="184"/>
        </w:trPr>
        <w:tc>
          <w:tcPr>
            <w:tcW w:w="2689" w:type="dxa"/>
          </w:tcPr>
          <w:p w14:paraId="5AC57AA5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Pass</w:t>
            </w:r>
          </w:p>
        </w:tc>
        <w:tc>
          <w:tcPr>
            <w:tcW w:w="2539" w:type="dxa"/>
          </w:tcPr>
          <w:p w14:paraId="64FEECF9" w14:textId="26D89B27" w:rsidR="00B43C1A" w:rsidRDefault="005311C0" w:rsidP="00E34AD5">
            <w:pPr>
              <w:jc w:val="center"/>
            </w:pPr>
            <w:r>
              <w:t>80%</w:t>
            </w:r>
          </w:p>
        </w:tc>
        <w:tc>
          <w:tcPr>
            <w:tcW w:w="2614" w:type="dxa"/>
          </w:tcPr>
          <w:p w14:paraId="22D5EEEA" w14:textId="7CFC8882" w:rsidR="00B43C1A" w:rsidRDefault="005311C0" w:rsidP="00E34AD5">
            <w:pPr>
              <w:spacing w:line="360" w:lineRule="auto"/>
              <w:jc w:val="center"/>
            </w:pPr>
            <w:r>
              <w:t>68%</w:t>
            </w:r>
          </w:p>
        </w:tc>
        <w:tc>
          <w:tcPr>
            <w:tcW w:w="2614" w:type="dxa"/>
          </w:tcPr>
          <w:p w14:paraId="043B546A" w14:textId="7393AEA1" w:rsidR="00B43C1A" w:rsidRDefault="005311C0" w:rsidP="00E34AD5">
            <w:pPr>
              <w:jc w:val="center"/>
            </w:pPr>
            <w:r>
              <w:t>+12%</w:t>
            </w:r>
          </w:p>
        </w:tc>
      </w:tr>
    </w:tbl>
    <w:p w14:paraId="7C322266" w14:textId="77777777" w:rsidR="00B43C1A" w:rsidRDefault="00B43C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B43C1A" w:rsidRPr="00E34AD5" w14:paraId="0C1CE78E" w14:textId="77777777" w:rsidTr="00E34AD5">
        <w:tc>
          <w:tcPr>
            <w:tcW w:w="10456" w:type="dxa"/>
            <w:gridSpan w:val="4"/>
            <w:shd w:val="clear" w:color="auto" w:fill="DEEAF6" w:themeFill="accent1" w:themeFillTint="33"/>
          </w:tcPr>
          <w:p w14:paraId="2A5EA641" w14:textId="77777777" w:rsidR="00B43C1A" w:rsidRPr="00E34AD5" w:rsidRDefault="00B43C1A" w:rsidP="00C27347">
            <w:pPr>
              <w:jc w:val="center"/>
              <w:rPr>
                <w:b/>
              </w:rPr>
            </w:pPr>
            <w:r w:rsidRPr="00E34AD5">
              <w:rPr>
                <w:b/>
              </w:rPr>
              <w:t>Attainment at KS1 (Age Related Expectations)</w:t>
            </w:r>
          </w:p>
        </w:tc>
      </w:tr>
      <w:tr w:rsidR="00B43C1A" w14:paraId="20A4E2C7" w14:textId="77777777" w:rsidTr="00FA7C55">
        <w:tc>
          <w:tcPr>
            <w:tcW w:w="2689" w:type="dxa"/>
          </w:tcPr>
          <w:p w14:paraId="4BEBE131" w14:textId="77777777" w:rsidR="00B43C1A" w:rsidRDefault="00B43C1A" w:rsidP="00C27347">
            <w:pPr>
              <w:jc w:val="center"/>
            </w:pPr>
          </w:p>
        </w:tc>
        <w:tc>
          <w:tcPr>
            <w:tcW w:w="2539" w:type="dxa"/>
          </w:tcPr>
          <w:p w14:paraId="332AEDE4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Pupil Premium</w:t>
            </w:r>
          </w:p>
        </w:tc>
        <w:tc>
          <w:tcPr>
            <w:tcW w:w="2614" w:type="dxa"/>
          </w:tcPr>
          <w:p w14:paraId="10F51C8C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Non-Pupil Premium</w:t>
            </w:r>
          </w:p>
        </w:tc>
        <w:tc>
          <w:tcPr>
            <w:tcW w:w="2614" w:type="dxa"/>
          </w:tcPr>
          <w:p w14:paraId="2654DCBC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Difference</w:t>
            </w:r>
          </w:p>
        </w:tc>
      </w:tr>
      <w:tr w:rsidR="00B43C1A" w14:paraId="34C83F96" w14:textId="77777777" w:rsidTr="00FA7C55">
        <w:tc>
          <w:tcPr>
            <w:tcW w:w="2689" w:type="dxa"/>
          </w:tcPr>
          <w:p w14:paraId="709CB4E5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Reading</w:t>
            </w:r>
          </w:p>
        </w:tc>
        <w:tc>
          <w:tcPr>
            <w:tcW w:w="2539" w:type="dxa"/>
          </w:tcPr>
          <w:p w14:paraId="46D4B5C5" w14:textId="77777777" w:rsidR="00B43C1A" w:rsidRDefault="0002607F" w:rsidP="00C27347">
            <w:pPr>
              <w:jc w:val="center"/>
            </w:pPr>
            <w:r>
              <w:t>40</w:t>
            </w:r>
            <w:r w:rsidR="00C27347">
              <w:t>%</w:t>
            </w:r>
          </w:p>
        </w:tc>
        <w:tc>
          <w:tcPr>
            <w:tcW w:w="2614" w:type="dxa"/>
          </w:tcPr>
          <w:p w14:paraId="694E14B7" w14:textId="77777777" w:rsidR="00B43C1A" w:rsidRDefault="0002607F" w:rsidP="00C27347">
            <w:pPr>
              <w:jc w:val="center"/>
            </w:pPr>
            <w:r>
              <w:t>80</w:t>
            </w:r>
            <w:r w:rsidR="00C27347">
              <w:t>%</w:t>
            </w:r>
          </w:p>
        </w:tc>
        <w:tc>
          <w:tcPr>
            <w:tcW w:w="2614" w:type="dxa"/>
          </w:tcPr>
          <w:p w14:paraId="737D9BA0" w14:textId="0B105ABF" w:rsidR="00B43C1A" w:rsidRDefault="00E92A7B" w:rsidP="00C27347">
            <w:pPr>
              <w:jc w:val="center"/>
            </w:pPr>
            <w:r>
              <w:t>-20</w:t>
            </w:r>
            <w:r w:rsidR="00C27347">
              <w:t>%</w:t>
            </w:r>
          </w:p>
        </w:tc>
      </w:tr>
      <w:tr w:rsidR="00B43C1A" w14:paraId="4029F155" w14:textId="77777777" w:rsidTr="00FA7C55">
        <w:tc>
          <w:tcPr>
            <w:tcW w:w="2689" w:type="dxa"/>
          </w:tcPr>
          <w:p w14:paraId="013C3E14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Writing</w:t>
            </w:r>
          </w:p>
        </w:tc>
        <w:tc>
          <w:tcPr>
            <w:tcW w:w="2539" w:type="dxa"/>
          </w:tcPr>
          <w:p w14:paraId="7F263DE8" w14:textId="77777777" w:rsidR="00B43C1A" w:rsidRDefault="00C27347" w:rsidP="00C27347">
            <w:pPr>
              <w:jc w:val="center"/>
            </w:pPr>
            <w:r>
              <w:t>60%</w:t>
            </w:r>
          </w:p>
        </w:tc>
        <w:tc>
          <w:tcPr>
            <w:tcW w:w="2614" w:type="dxa"/>
          </w:tcPr>
          <w:p w14:paraId="7921F9C5" w14:textId="77777777" w:rsidR="00B43C1A" w:rsidRDefault="00C27347" w:rsidP="00C27347">
            <w:pPr>
              <w:jc w:val="center"/>
            </w:pPr>
            <w:r>
              <w:t>72%</w:t>
            </w:r>
          </w:p>
        </w:tc>
        <w:tc>
          <w:tcPr>
            <w:tcW w:w="2614" w:type="dxa"/>
          </w:tcPr>
          <w:p w14:paraId="2777F620" w14:textId="77777777" w:rsidR="00B43C1A" w:rsidRDefault="00C27347" w:rsidP="00C27347">
            <w:pPr>
              <w:jc w:val="center"/>
            </w:pPr>
            <w:r>
              <w:t>-12%</w:t>
            </w:r>
          </w:p>
        </w:tc>
      </w:tr>
      <w:tr w:rsidR="00B43C1A" w14:paraId="40034ED0" w14:textId="77777777" w:rsidTr="00FA7C55">
        <w:tc>
          <w:tcPr>
            <w:tcW w:w="2689" w:type="dxa"/>
          </w:tcPr>
          <w:p w14:paraId="241C1D34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Mathematics</w:t>
            </w:r>
          </w:p>
        </w:tc>
        <w:tc>
          <w:tcPr>
            <w:tcW w:w="2539" w:type="dxa"/>
          </w:tcPr>
          <w:p w14:paraId="659906C4" w14:textId="77777777" w:rsidR="00B43C1A" w:rsidRDefault="00C27347" w:rsidP="00C27347">
            <w:pPr>
              <w:jc w:val="center"/>
            </w:pPr>
            <w:r>
              <w:t>80%</w:t>
            </w:r>
          </w:p>
        </w:tc>
        <w:tc>
          <w:tcPr>
            <w:tcW w:w="2614" w:type="dxa"/>
          </w:tcPr>
          <w:p w14:paraId="3AA573DB" w14:textId="77777777" w:rsidR="00B43C1A" w:rsidRDefault="00C27347" w:rsidP="00C27347">
            <w:pPr>
              <w:jc w:val="center"/>
            </w:pPr>
            <w:r>
              <w:t>80%</w:t>
            </w:r>
          </w:p>
        </w:tc>
        <w:tc>
          <w:tcPr>
            <w:tcW w:w="2614" w:type="dxa"/>
          </w:tcPr>
          <w:p w14:paraId="785A6C8D" w14:textId="77777777" w:rsidR="00B43C1A" w:rsidRDefault="00C27347" w:rsidP="00C27347">
            <w:pPr>
              <w:jc w:val="center"/>
            </w:pPr>
            <w:r>
              <w:t>=</w:t>
            </w:r>
          </w:p>
        </w:tc>
      </w:tr>
    </w:tbl>
    <w:p w14:paraId="59F3697D" w14:textId="77777777" w:rsidR="00B43C1A" w:rsidRDefault="00B43C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B43C1A" w:rsidRPr="00E34AD5" w14:paraId="50F11F30" w14:textId="77777777" w:rsidTr="00E34AD5">
        <w:tc>
          <w:tcPr>
            <w:tcW w:w="10456" w:type="dxa"/>
            <w:gridSpan w:val="4"/>
            <w:shd w:val="clear" w:color="auto" w:fill="DEEAF6" w:themeFill="accent1" w:themeFillTint="33"/>
          </w:tcPr>
          <w:p w14:paraId="6A22B7C6" w14:textId="77777777" w:rsidR="00B43C1A" w:rsidRPr="00E34AD5" w:rsidRDefault="00B43C1A" w:rsidP="00FA7C55">
            <w:pPr>
              <w:rPr>
                <w:b/>
              </w:rPr>
            </w:pPr>
            <w:r w:rsidRPr="00E34AD5">
              <w:rPr>
                <w:b/>
              </w:rPr>
              <w:t>Attainment at KS2 (Age Related Expectations)</w:t>
            </w:r>
          </w:p>
        </w:tc>
      </w:tr>
      <w:tr w:rsidR="00B43C1A" w14:paraId="261E7366" w14:textId="77777777" w:rsidTr="00FA7C55">
        <w:tc>
          <w:tcPr>
            <w:tcW w:w="2689" w:type="dxa"/>
          </w:tcPr>
          <w:p w14:paraId="4D4662BB" w14:textId="77777777" w:rsidR="00B43C1A" w:rsidRDefault="00B43C1A" w:rsidP="00FA7C55"/>
        </w:tc>
        <w:tc>
          <w:tcPr>
            <w:tcW w:w="2539" w:type="dxa"/>
          </w:tcPr>
          <w:p w14:paraId="20468829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Pupil Premium</w:t>
            </w:r>
          </w:p>
        </w:tc>
        <w:tc>
          <w:tcPr>
            <w:tcW w:w="2614" w:type="dxa"/>
          </w:tcPr>
          <w:p w14:paraId="4CE259C5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Non-Pupil Premium</w:t>
            </w:r>
          </w:p>
        </w:tc>
        <w:tc>
          <w:tcPr>
            <w:tcW w:w="2614" w:type="dxa"/>
          </w:tcPr>
          <w:p w14:paraId="229AC258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Difference</w:t>
            </w:r>
          </w:p>
        </w:tc>
      </w:tr>
      <w:tr w:rsidR="00B43C1A" w14:paraId="232B9710" w14:textId="77777777" w:rsidTr="00FA7C55">
        <w:tc>
          <w:tcPr>
            <w:tcW w:w="2689" w:type="dxa"/>
          </w:tcPr>
          <w:p w14:paraId="793DEA31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Reading</w:t>
            </w:r>
          </w:p>
        </w:tc>
        <w:tc>
          <w:tcPr>
            <w:tcW w:w="2539" w:type="dxa"/>
          </w:tcPr>
          <w:p w14:paraId="574E4758" w14:textId="77777777" w:rsidR="00B43C1A" w:rsidRDefault="00C27347" w:rsidP="00C27347">
            <w:pPr>
              <w:jc w:val="center"/>
            </w:pPr>
            <w:r>
              <w:t>30%</w:t>
            </w:r>
          </w:p>
        </w:tc>
        <w:tc>
          <w:tcPr>
            <w:tcW w:w="2614" w:type="dxa"/>
          </w:tcPr>
          <w:p w14:paraId="7113EA62" w14:textId="77777777" w:rsidR="00B43C1A" w:rsidRDefault="00C27347" w:rsidP="00C27347">
            <w:pPr>
              <w:jc w:val="center"/>
            </w:pPr>
            <w:r>
              <w:t>57%</w:t>
            </w:r>
          </w:p>
        </w:tc>
        <w:tc>
          <w:tcPr>
            <w:tcW w:w="2614" w:type="dxa"/>
          </w:tcPr>
          <w:p w14:paraId="2413B5A1" w14:textId="77777777" w:rsidR="00B43C1A" w:rsidRDefault="00C27347" w:rsidP="00C27347">
            <w:pPr>
              <w:jc w:val="center"/>
            </w:pPr>
            <w:r>
              <w:t>-27%</w:t>
            </w:r>
          </w:p>
        </w:tc>
      </w:tr>
      <w:tr w:rsidR="00B43C1A" w14:paraId="502B930D" w14:textId="77777777" w:rsidTr="00FA7C55">
        <w:tc>
          <w:tcPr>
            <w:tcW w:w="2689" w:type="dxa"/>
          </w:tcPr>
          <w:p w14:paraId="5A4F15C8" w14:textId="77777777" w:rsidR="00B43C1A" w:rsidRPr="00C27347" w:rsidRDefault="00B43C1A" w:rsidP="00C27347">
            <w:pPr>
              <w:jc w:val="center"/>
              <w:rPr>
                <w:b/>
              </w:rPr>
            </w:pPr>
            <w:r w:rsidRPr="00C27347">
              <w:rPr>
                <w:b/>
              </w:rPr>
              <w:t>Writing</w:t>
            </w:r>
          </w:p>
        </w:tc>
        <w:tc>
          <w:tcPr>
            <w:tcW w:w="2539" w:type="dxa"/>
          </w:tcPr>
          <w:p w14:paraId="270372BF" w14:textId="77777777" w:rsidR="00B43C1A" w:rsidRDefault="0002607F" w:rsidP="00C27347">
            <w:pPr>
              <w:jc w:val="center"/>
            </w:pPr>
            <w:r>
              <w:t>90%</w:t>
            </w:r>
          </w:p>
        </w:tc>
        <w:tc>
          <w:tcPr>
            <w:tcW w:w="2614" w:type="dxa"/>
          </w:tcPr>
          <w:p w14:paraId="4A55E21A" w14:textId="77777777" w:rsidR="00B43C1A" w:rsidRDefault="0002607F" w:rsidP="00C27347">
            <w:pPr>
              <w:jc w:val="center"/>
            </w:pPr>
            <w:r>
              <w:t>81%</w:t>
            </w:r>
          </w:p>
        </w:tc>
        <w:tc>
          <w:tcPr>
            <w:tcW w:w="2614" w:type="dxa"/>
          </w:tcPr>
          <w:p w14:paraId="5BCFDBAE" w14:textId="77777777" w:rsidR="00B43C1A" w:rsidRDefault="0002607F" w:rsidP="00C27347">
            <w:pPr>
              <w:jc w:val="center"/>
            </w:pPr>
            <w:r>
              <w:t>+9%</w:t>
            </w:r>
          </w:p>
        </w:tc>
      </w:tr>
      <w:tr w:rsidR="00B43C1A" w14:paraId="7532752F" w14:textId="77777777" w:rsidTr="00FA7C55">
        <w:tc>
          <w:tcPr>
            <w:tcW w:w="2689" w:type="dxa"/>
          </w:tcPr>
          <w:p w14:paraId="32B548B1" w14:textId="77777777" w:rsidR="00B43C1A" w:rsidRPr="00C27347" w:rsidRDefault="0002607F" w:rsidP="00C27347">
            <w:pPr>
              <w:jc w:val="center"/>
              <w:rPr>
                <w:b/>
              </w:rPr>
            </w:pPr>
            <w:r>
              <w:rPr>
                <w:b/>
              </w:rPr>
              <w:t>SPaG</w:t>
            </w:r>
          </w:p>
        </w:tc>
        <w:tc>
          <w:tcPr>
            <w:tcW w:w="2539" w:type="dxa"/>
          </w:tcPr>
          <w:p w14:paraId="6FB28883" w14:textId="77777777" w:rsidR="00B43C1A" w:rsidRDefault="0002607F" w:rsidP="00C27347">
            <w:pPr>
              <w:jc w:val="center"/>
            </w:pPr>
            <w:r>
              <w:t>90%</w:t>
            </w:r>
          </w:p>
        </w:tc>
        <w:tc>
          <w:tcPr>
            <w:tcW w:w="2614" w:type="dxa"/>
          </w:tcPr>
          <w:p w14:paraId="2F2BFE1B" w14:textId="77777777" w:rsidR="00B43C1A" w:rsidRDefault="0002607F" w:rsidP="00C27347">
            <w:pPr>
              <w:jc w:val="center"/>
            </w:pPr>
            <w:r>
              <w:t>81%</w:t>
            </w:r>
          </w:p>
        </w:tc>
        <w:tc>
          <w:tcPr>
            <w:tcW w:w="2614" w:type="dxa"/>
          </w:tcPr>
          <w:p w14:paraId="45C016AB" w14:textId="77777777" w:rsidR="00B43C1A" w:rsidRDefault="0002607F" w:rsidP="00C27347">
            <w:pPr>
              <w:jc w:val="center"/>
            </w:pPr>
            <w:r>
              <w:t>+9%</w:t>
            </w:r>
          </w:p>
        </w:tc>
      </w:tr>
      <w:tr w:rsidR="0002607F" w14:paraId="78E6507C" w14:textId="77777777" w:rsidTr="00FA7C55">
        <w:tc>
          <w:tcPr>
            <w:tcW w:w="2689" w:type="dxa"/>
          </w:tcPr>
          <w:p w14:paraId="2BC68ED3" w14:textId="77777777" w:rsidR="0002607F" w:rsidRPr="00C27347" w:rsidRDefault="0002607F" w:rsidP="00C27347">
            <w:pPr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539" w:type="dxa"/>
          </w:tcPr>
          <w:p w14:paraId="7B620D24" w14:textId="77777777" w:rsidR="0002607F" w:rsidRDefault="0002607F" w:rsidP="00C27347">
            <w:pPr>
              <w:jc w:val="center"/>
            </w:pPr>
            <w:r>
              <w:t>70%</w:t>
            </w:r>
          </w:p>
        </w:tc>
        <w:tc>
          <w:tcPr>
            <w:tcW w:w="2614" w:type="dxa"/>
          </w:tcPr>
          <w:p w14:paraId="7B9F0BC5" w14:textId="77777777" w:rsidR="0002607F" w:rsidRDefault="0002607F" w:rsidP="00C27347">
            <w:pPr>
              <w:jc w:val="center"/>
            </w:pPr>
            <w:r>
              <w:t>76%</w:t>
            </w:r>
          </w:p>
        </w:tc>
        <w:tc>
          <w:tcPr>
            <w:tcW w:w="2614" w:type="dxa"/>
          </w:tcPr>
          <w:p w14:paraId="1F9381C6" w14:textId="77777777" w:rsidR="0002607F" w:rsidRDefault="0002607F" w:rsidP="00C27347">
            <w:pPr>
              <w:jc w:val="center"/>
            </w:pPr>
            <w:r>
              <w:t>-6%</w:t>
            </w:r>
          </w:p>
        </w:tc>
      </w:tr>
    </w:tbl>
    <w:p w14:paraId="36AA90CB" w14:textId="77777777" w:rsidR="0002607F" w:rsidRDefault="0002607F"/>
    <w:p w14:paraId="48819D61" w14:textId="77777777" w:rsidR="0002607F" w:rsidRPr="0002607F" w:rsidRDefault="0002607F" w:rsidP="0002607F">
      <w:pPr>
        <w:jc w:val="center"/>
        <w:rPr>
          <w:b/>
          <w:u w:val="single"/>
        </w:rPr>
      </w:pPr>
      <w:r w:rsidRPr="0066428C">
        <w:rPr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447DEF55" wp14:editId="2E53605A">
            <wp:simplePos x="0" y="0"/>
            <wp:positionH relativeFrom="column">
              <wp:posOffset>3618865</wp:posOffset>
            </wp:positionH>
            <wp:positionV relativeFrom="paragraph">
              <wp:posOffset>274320</wp:posOffset>
            </wp:positionV>
            <wp:extent cx="2638425" cy="1624330"/>
            <wp:effectExtent l="0" t="0" r="952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89" t="50499" r="17002" b="20511"/>
                    <a:stretch/>
                  </pic:blipFill>
                  <pic:spPr bwMode="auto">
                    <a:xfrm>
                      <a:off x="0" y="0"/>
                      <a:ext cx="2638425" cy="162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07F">
        <w:rPr>
          <w:b/>
          <w:u w:val="single"/>
        </w:rPr>
        <w:t>Attendance</w:t>
      </w:r>
    </w:p>
    <w:p w14:paraId="2F7F5FB7" w14:textId="77777777" w:rsidR="00E34AD5" w:rsidRDefault="0002607F">
      <w:r w:rsidRPr="0066428C">
        <w:rPr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AC931D1" wp14:editId="4389158A">
            <wp:simplePos x="0" y="0"/>
            <wp:positionH relativeFrom="column">
              <wp:posOffset>323850</wp:posOffset>
            </wp:positionH>
            <wp:positionV relativeFrom="paragraph">
              <wp:posOffset>12065</wp:posOffset>
            </wp:positionV>
            <wp:extent cx="289687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8" y="21355"/>
                <wp:lineTo x="21448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6" t="37718" r="18756" b="37033"/>
                    <a:stretch/>
                  </pic:blipFill>
                  <pic:spPr bwMode="auto">
                    <a:xfrm>
                      <a:off x="0" y="0"/>
                      <a:ext cx="289687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7C247" w14:textId="77777777" w:rsidR="00E34AD5" w:rsidRDefault="00E34AD5"/>
    <w:p w14:paraId="2734EC9F" w14:textId="77777777" w:rsidR="000B21B2" w:rsidRDefault="000B21B2"/>
    <w:p w14:paraId="34664689" w14:textId="77777777" w:rsidR="00E34AD5" w:rsidRDefault="00E34AD5"/>
    <w:p w14:paraId="52ACC724" w14:textId="77777777" w:rsidR="0002607F" w:rsidRDefault="0002607F"/>
    <w:p w14:paraId="496093F5" w14:textId="77777777" w:rsidR="0002607F" w:rsidRDefault="0002607F"/>
    <w:p w14:paraId="1918FCB7" w14:textId="77777777" w:rsidR="0002607F" w:rsidRDefault="0002607F"/>
    <w:p w14:paraId="6EA3C2BB" w14:textId="77777777" w:rsidR="000B21B2" w:rsidRPr="000B21B2" w:rsidRDefault="00E34AD5" w:rsidP="000B21B2">
      <w:pPr>
        <w:jc w:val="center"/>
        <w:rPr>
          <w:b/>
          <w:u w:val="single"/>
        </w:rPr>
      </w:pPr>
      <w:r w:rsidRPr="000B21B2">
        <w:rPr>
          <w:b/>
          <w:u w:val="single"/>
        </w:rPr>
        <w:lastRenderedPageBreak/>
        <w:t>Pupil Premium Strategy Statement 2017/2018.</w:t>
      </w:r>
    </w:p>
    <w:p w14:paraId="1B72805D" w14:textId="77777777" w:rsidR="00E34AD5" w:rsidRPr="00C27347" w:rsidRDefault="00E34AD5" w:rsidP="00C27347">
      <w:pPr>
        <w:jc w:val="center"/>
        <w:rPr>
          <w:b/>
        </w:rPr>
      </w:pPr>
      <w:r w:rsidRPr="00C27347">
        <w:rPr>
          <w:b/>
        </w:rPr>
        <w:t>T</w:t>
      </w:r>
      <w:r w:rsidR="00C27347" w:rsidRPr="00C27347">
        <w:rPr>
          <w:b/>
        </w:rPr>
        <w:t>otal Pupil Premium Budget £55,450</w:t>
      </w:r>
    </w:p>
    <w:p w14:paraId="12B33027" w14:textId="4B844BB0" w:rsidR="00E34AD5" w:rsidRPr="00C27347" w:rsidRDefault="00E92A7B" w:rsidP="00C27347">
      <w:pPr>
        <w:jc w:val="center"/>
        <w:rPr>
          <w:b/>
        </w:rPr>
      </w:pPr>
      <w:r>
        <w:rPr>
          <w:b/>
        </w:rPr>
        <w:t>Number of Pupils Eligible for</w:t>
      </w:r>
      <w:r w:rsidR="00E34AD5" w:rsidRPr="00C27347">
        <w:rPr>
          <w:b/>
        </w:rPr>
        <w:t xml:space="preserve"> Pupil Premium –</w:t>
      </w:r>
      <w:r w:rsidR="00C27347" w:rsidRPr="00C27347">
        <w:rPr>
          <w:b/>
        </w:rPr>
        <w:t xml:space="preserve"> 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4AD5" w:rsidRPr="00C27347" w14:paraId="7ACFD8AC" w14:textId="77777777" w:rsidTr="00C27347">
        <w:tc>
          <w:tcPr>
            <w:tcW w:w="10456" w:type="dxa"/>
            <w:gridSpan w:val="3"/>
            <w:shd w:val="clear" w:color="auto" w:fill="DEEAF6" w:themeFill="accent1" w:themeFillTint="33"/>
          </w:tcPr>
          <w:p w14:paraId="7F4AFCC4" w14:textId="77777777" w:rsidR="00E34AD5" w:rsidRPr="00C27347" w:rsidRDefault="00E34AD5">
            <w:pPr>
              <w:rPr>
                <w:b/>
              </w:rPr>
            </w:pPr>
            <w:r w:rsidRPr="00C27347">
              <w:rPr>
                <w:b/>
              </w:rPr>
              <w:t>Planned Expenditure</w:t>
            </w:r>
          </w:p>
        </w:tc>
      </w:tr>
      <w:tr w:rsidR="00E34AD5" w:rsidRPr="00C27347" w14:paraId="654ABE72" w14:textId="77777777" w:rsidTr="00C27347">
        <w:tc>
          <w:tcPr>
            <w:tcW w:w="3485" w:type="dxa"/>
            <w:shd w:val="clear" w:color="auto" w:fill="DEEAF6" w:themeFill="accent1" w:themeFillTint="33"/>
          </w:tcPr>
          <w:p w14:paraId="12B826DD" w14:textId="77777777" w:rsidR="00E34AD5" w:rsidRPr="00C27347" w:rsidRDefault="00E34AD5">
            <w:pPr>
              <w:rPr>
                <w:b/>
              </w:rPr>
            </w:pPr>
            <w:r w:rsidRPr="00C27347">
              <w:rPr>
                <w:b/>
              </w:rPr>
              <w:t>Barrier to learning</w:t>
            </w:r>
          </w:p>
        </w:tc>
        <w:tc>
          <w:tcPr>
            <w:tcW w:w="3485" w:type="dxa"/>
            <w:shd w:val="clear" w:color="auto" w:fill="DEEAF6" w:themeFill="accent1" w:themeFillTint="33"/>
          </w:tcPr>
          <w:p w14:paraId="3DB7A0CF" w14:textId="77777777" w:rsidR="00E34AD5" w:rsidRPr="00C27347" w:rsidRDefault="00E34AD5">
            <w:pPr>
              <w:rPr>
                <w:b/>
              </w:rPr>
            </w:pPr>
            <w:r w:rsidRPr="00C27347">
              <w:rPr>
                <w:b/>
              </w:rPr>
              <w:t>Provision Offered</w:t>
            </w:r>
          </w:p>
        </w:tc>
        <w:tc>
          <w:tcPr>
            <w:tcW w:w="3486" w:type="dxa"/>
            <w:shd w:val="clear" w:color="auto" w:fill="DEEAF6" w:themeFill="accent1" w:themeFillTint="33"/>
          </w:tcPr>
          <w:p w14:paraId="48A10BB3" w14:textId="77777777" w:rsidR="00E34AD5" w:rsidRPr="00C27347" w:rsidRDefault="00E34AD5">
            <w:pPr>
              <w:rPr>
                <w:b/>
              </w:rPr>
            </w:pPr>
            <w:r w:rsidRPr="00C27347">
              <w:rPr>
                <w:b/>
              </w:rPr>
              <w:t>Desired Outcome</w:t>
            </w:r>
          </w:p>
        </w:tc>
      </w:tr>
      <w:tr w:rsidR="00E34AD5" w14:paraId="39EF5437" w14:textId="77777777" w:rsidTr="00E34AD5">
        <w:tc>
          <w:tcPr>
            <w:tcW w:w="3485" w:type="dxa"/>
          </w:tcPr>
          <w:p w14:paraId="7F79153E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Focus Booster Groups </w:t>
            </w:r>
          </w:p>
          <w:p w14:paraId="6330F910" w14:textId="77777777" w:rsidR="00E34AD5" w:rsidRP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(Years 2 and 6)</w:t>
            </w:r>
          </w:p>
        </w:tc>
        <w:tc>
          <w:tcPr>
            <w:tcW w:w="3485" w:type="dxa"/>
          </w:tcPr>
          <w:p w14:paraId="68CFB94B" w14:textId="77777777" w:rsidR="00E34AD5" w:rsidRDefault="000B21B2" w:rsidP="000B21B2">
            <w:r>
              <w:t>Pupils in Year 2 and 6 to receive focus intervention within Maths, Reading and Writing after school by 4 teachers.</w:t>
            </w:r>
          </w:p>
        </w:tc>
        <w:tc>
          <w:tcPr>
            <w:tcW w:w="3486" w:type="dxa"/>
          </w:tcPr>
          <w:p w14:paraId="04047453" w14:textId="77777777" w:rsidR="00E34AD5" w:rsidRDefault="000B21B2" w:rsidP="000B21B2">
            <w:r>
              <w:t>A greater number of children of pupils at or above age related expectations. Increased confidence and self-esteem</w:t>
            </w:r>
          </w:p>
        </w:tc>
      </w:tr>
      <w:tr w:rsidR="00E34AD5" w14:paraId="4C056956" w14:textId="77777777" w:rsidTr="00E34AD5">
        <w:tc>
          <w:tcPr>
            <w:tcW w:w="3485" w:type="dxa"/>
          </w:tcPr>
          <w:p w14:paraId="2D7EA76F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Maths resources</w:t>
            </w:r>
          </w:p>
          <w:p w14:paraId="6EEA24EA" w14:textId="77777777" w:rsidR="00E34AD5" w:rsidRDefault="00E34AD5" w:rsidP="000B21B2"/>
        </w:tc>
        <w:tc>
          <w:tcPr>
            <w:tcW w:w="3485" w:type="dxa"/>
          </w:tcPr>
          <w:p w14:paraId="27970BD0" w14:textId="77777777" w:rsidR="00E34AD5" w:rsidRDefault="000B21B2" w:rsidP="000B21B2">
            <w:r>
              <w:t>Pupils to use high quality resources to support their learning.</w:t>
            </w:r>
          </w:p>
        </w:tc>
        <w:tc>
          <w:tcPr>
            <w:tcW w:w="3486" w:type="dxa"/>
          </w:tcPr>
          <w:p w14:paraId="68ACE621" w14:textId="77777777" w:rsidR="00E34AD5" w:rsidRDefault="000B21B2" w:rsidP="000B21B2">
            <w:r>
              <w:t>A greater number of children of pupils at or above age related expectations. Increased confidence and self-esteem</w:t>
            </w:r>
          </w:p>
        </w:tc>
      </w:tr>
      <w:tr w:rsidR="00E34AD5" w14:paraId="190FE7E8" w14:textId="77777777" w:rsidTr="00E34AD5">
        <w:tc>
          <w:tcPr>
            <w:tcW w:w="3485" w:type="dxa"/>
          </w:tcPr>
          <w:p w14:paraId="06A6F0EC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Cracking Comprehension—KS1 and KS2</w:t>
            </w:r>
          </w:p>
          <w:p w14:paraId="4D7537B2" w14:textId="77777777" w:rsidR="00E34AD5" w:rsidRDefault="00E34AD5" w:rsidP="000B21B2"/>
        </w:tc>
        <w:tc>
          <w:tcPr>
            <w:tcW w:w="3485" w:type="dxa"/>
          </w:tcPr>
          <w:p w14:paraId="24E676B7" w14:textId="77777777" w:rsidR="00E34AD5" w:rsidRDefault="000B21B2" w:rsidP="000B21B2">
            <w:r>
              <w:t>Pupils in Year 1-6 to be taught comprehension skills through high quality comprehension lessons and resources</w:t>
            </w:r>
          </w:p>
        </w:tc>
        <w:tc>
          <w:tcPr>
            <w:tcW w:w="3486" w:type="dxa"/>
          </w:tcPr>
          <w:p w14:paraId="38651629" w14:textId="14C47881" w:rsidR="00E34AD5" w:rsidRDefault="00E92A7B" w:rsidP="00E92A7B">
            <w:r>
              <w:t>A greater number of children</w:t>
            </w:r>
            <w:r w:rsidR="000B21B2">
              <w:t xml:space="preserve"> at or above age related expectations. Increased confidence and </w:t>
            </w:r>
            <w:r>
              <w:t>ability to</w:t>
            </w:r>
            <w:r w:rsidR="000B21B2">
              <w:t xml:space="preserve"> answer higher order reading skills.</w:t>
            </w:r>
          </w:p>
        </w:tc>
      </w:tr>
      <w:tr w:rsidR="00E34AD5" w14:paraId="10DECBAB" w14:textId="77777777" w:rsidTr="00E34AD5">
        <w:tc>
          <w:tcPr>
            <w:tcW w:w="3485" w:type="dxa"/>
          </w:tcPr>
          <w:p w14:paraId="12406DED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>Increase writing outcomes</w:t>
            </w:r>
          </w:p>
          <w:p w14:paraId="4CC5CAE1" w14:textId="77777777" w:rsidR="00E34AD5" w:rsidRDefault="00E34AD5" w:rsidP="000B21B2"/>
        </w:tc>
        <w:tc>
          <w:tcPr>
            <w:tcW w:w="3485" w:type="dxa"/>
          </w:tcPr>
          <w:p w14:paraId="5B04F2E7" w14:textId="77777777" w:rsidR="000B21B2" w:rsidRDefault="000B21B2" w:rsidP="000B21B2">
            <w:pPr>
              <w:widowControl w:val="0"/>
              <w:rPr>
                <w:color w:val="000000"/>
              </w:rPr>
            </w:pPr>
            <w:r>
              <w:t>Author workshops to develop creative writing.</w:t>
            </w:r>
          </w:p>
          <w:p w14:paraId="67E76799" w14:textId="77777777" w:rsidR="00E34AD5" w:rsidRDefault="00E34AD5" w:rsidP="000B21B2"/>
        </w:tc>
        <w:tc>
          <w:tcPr>
            <w:tcW w:w="3486" w:type="dxa"/>
          </w:tcPr>
          <w:p w14:paraId="337E5710" w14:textId="77777777" w:rsidR="00E34AD5" w:rsidRDefault="000B21B2" w:rsidP="000B21B2">
            <w:r>
              <w:t>Increased ARE in writing</w:t>
            </w:r>
          </w:p>
        </w:tc>
      </w:tr>
      <w:tr w:rsidR="000B21B2" w14:paraId="18DCC053" w14:textId="77777777" w:rsidTr="00E34AD5">
        <w:tc>
          <w:tcPr>
            <w:tcW w:w="3485" w:type="dxa"/>
          </w:tcPr>
          <w:p w14:paraId="4E382434" w14:textId="7BE83379" w:rsidR="000B21B2" w:rsidRDefault="00E92A7B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t xml:space="preserve">Learning </w:t>
            </w:r>
            <w:r w:rsidR="000B21B2">
              <w:rPr>
                <w:b/>
                <w:bCs/>
                <w:color w:val="00B050"/>
                <w:u w:val="single"/>
              </w:rPr>
              <w:t>Support Assistants through Same Day Intervention</w:t>
            </w:r>
          </w:p>
          <w:p w14:paraId="5AD1CADC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3485" w:type="dxa"/>
          </w:tcPr>
          <w:p w14:paraId="3D60504F" w14:textId="081A9056" w:rsidR="000B21B2" w:rsidRDefault="000B21B2" w:rsidP="00E92A7B">
            <w:pPr>
              <w:widowControl w:val="0"/>
            </w:pPr>
            <w:r>
              <w:t>Pupils throughout the year t</w:t>
            </w:r>
            <w:r w:rsidR="00E92A7B">
              <w:t>hrough phonic intervention. S</w:t>
            </w:r>
            <w:r>
              <w:t>ame day invention in maths. Maths Hub Intervention programme</w:t>
            </w:r>
            <w:r w:rsidR="00E92A7B">
              <w:t>.</w:t>
            </w:r>
          </w:p>
        </w:tc>
        <w:tc>
          <w:tcPr>
            <w:tcW w:w="3486" w:type="dxa"/>
          </w:tcPr>
          <w:p w14:paraId="32F5C03D" w14:textId="7E1FF6C0" w:rsidR="000B21B2" w:rsidRDefault="000B21B2" w:rsidP="00E92A7B">
            <w:r>
              <w:t>A greater number of children at or above age related expectations. Increased confidence and self-esteem</w:t>
            </w:r>
          </w:p>
        </w:tc>
      </w:tr>
      <w:tr w:rsidR="000B21B2" w14:paraId="65A4D4F9" w14:textId="77777777" w:rsidTr="00E34AD5">
        <w:tc>
          <w:tcPr>
            <w:tcW w:w="3485" w:type="dxa"/>
          </w:tcPr>
          <w:p w14:paraId="67CAF3A9" w14:textId="77777777" w:rsidR="000B21B2" w:rsidRDefault="000B21B2" w:rsidP="000B21B2">
            <w:pPr>
              <w:widowControl w:val="0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Outdoor Environment</w:t>
            </w:r>
          </w:p>
          <w:p w14:paraId="6FF28D7B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3485" w:type="dxa"/>
          </w:tcPr>
          <w:p w14:paraId="472AA7E3" w14:textId="77777777" w:rsidR="000B21B2" w:rsidRDefault="000B21B2" w:rsidP="000B21B2">
            <w:pPr>
              <w:widowControl w:val="0"/>
            </w:pPr>
            <w:r>
              <w:t>To have rich and engaging activities through break and lunch periods.</w:t>
            </w:r>
          </w:p>
        </w:tc>
        <w:tc>
          <w:tcPr>
            <w:tcW w:w="3486" w:type="dxa"/>
          </w:tcPr>
          <w:p w14:paraId="4A778136" w14:textId="77777777" w:rsidR="000B21B2" w:rsidRDefault="000B21B2" w:rsidP="000B21B2">
            <w:r>
              <w:t>Developed emotional, social and physical education</w:t>
            </w:r>
          </w:p>
        </w:tc>
      </w:tr>
      <w:tr w:rsidR="000B21B2" w14:paraId="21D3C02F" w14:textId="77777777" w:rsidTr="00E34AD5">
        <w:tc>
          <w:tcPr>
            <w:tcW w:w="3485" w:type="dxa"/>
          </w:tcPr>
          <w:p w14:paraId="7F8B44EC" w14:textId="77777777" w:rsidR="000B21B2" w:rsidRDefault="000B21B2" w:rsidP="000B21B2">
            <w:pPr>
              <w:widowControl w:val="0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Broaden children’s experiences</w:t>
            </w:r>
          </w:p>
          <w:p w14:paraId="1CE0043A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3485" w:type="dxa"/>
          </w:tcPr>
          <w:p w14:paraId="590EED86" w14:textId="77777777" w:rsidR="000B21B2" w:rsidRDefault="000B21B2" w:rsidP="000B21B2">
            <w:pPr>
              <w:widowControl w:val="0"/>
            </w:pPr>
            <w:r>
              <w:t>Children’s universities</w:t>
            </w:r>
          </w:p>
        </w:tc>
        <w:tc>
          <w:tcPr>
            <w:tcW w:w="3486" w:type="dxa"/>
          </w:tcPr>
          <w:p w14:paraId="2CBB2052" w14:textId="1A542A43" w:rsidR="000B21B2" w:rsidRDefault="000B21B2" w:rsidP="00E92A7B">
            <w:r>
              <w:t>Raise aspiration, motivation and engagement. Give a purpose and breadth to t</w:t>
            </w:r>
            <w:r w:rsidR="00E92A7B">
              <w:t>heir learning.. Engage parents</w:t>
            </w:r>
            <w:r>
              <w:t xml:space="preserve"> educational activities with their children.</w:t>
            </w:r>
          </w:p>
        </w:tc>
      </w:tr>
      <w:tr w:rsidR="000B21B2" w14:paraId="595E6BDD" w14:textId="77777777" w:rsidTr="00E34AD5">
        <w:tc>
          <w:tcPr>
            <w:tcW w:w="3485" w:type="dxa"/>
          </w:tcPr>
          <w:p w14:paraId="53808F1C" w14:textId="77777777" w:rsidR="000B21B2" w:rsidRDefault="000B21B2" w:rsidP="000B21B2">
            <w:pPr>
              <w:widowControl w:val="0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Subsidised Enrichment Activities</w:t>
            </w:r>
          </w:p>
          <w:p w14:paraId="05FEFC51" w14:textId="77777777" w:rsidR="000B21B2" w:rsidRDefault="000B21B2" w:rsidP="000B21B2">
            <w:pPr>
              <w:widowControl w:val="0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3485" w:type="dxa"/>
          </w:tcPr>
          <w:p w14:paraId="22226C6B" w14:textId="667B0288" w:rsidR="000B21B2" w:rsidRDefault="00E92A7B" w:rsidP="000B21B2">
            <w:pPr>
              <w:widowControl w:val="0"/>
              <w:rPr>
                <w:color w:val="000000"/>
              </w:rPr>
            </w:pPr>
            <w:r>
              <w:t>After school clubs</w:t>
            </w:r>
          </w:p>
          <w:p w14:paraId="1DA6192B" w14:textId="77777777" w:rsidR="000B21B2" w:rsidRDefault="000B21B2" w:rsidP="000B21B2">
            <w:pPr>
              <w:widowControl w:val="0"/>
            </w:pPr>
          </w:p>
        </w:tc>
        <w:tc>
          <w:tcPr>
            <w:tcW w:w="3486" w:type="dxa"/>
          </w:tcPr>
          <w:p w14:paraId="0820475D" w14:textId="4BFFBA5E" w:rsidR="000B21B2" w:rsidRDefault="000B21B2" w:rsidP="00E92A7B">
            <w:r>
              <w:t>Raise aspiration</w:t>
            </w:r>
            <w:r w:rsidR="00E92A7B">
              <w:t xml:space="preserve">s </w:t>
            </w:r>
            <w:r>
              <w:t xml:space="preserve">and </w:t>
            </w:r>
            <w:r w:rsidR="00E92A7B">
              <w:t xml:space="preserve">pupils </w:t>
            </w:r>
            <w:r>
              <w:t>engagement. Teach life skills.</w:t>
            </w:r>
          </w:p>
        </w:tc>
      </w:tr>
      <w:tr w:rsidR="000B21B2" w14:paraId="6D4BB037" w14:textId="77777777" w:rsidTr="00E34AD5">
        <w:tc>
          <w:tcPr>
            <w:tcW w:w="3485" w:type="dxa"/>
          </w:tcPr>
          <w:p w14:paraId="165CD627" w14:textId="77777777" w:rsidR="000B21B2" w:rsidRDefault="000B21B2" w:rsidP="000B21B2">
            <w:pPr>
              <w:widowControl w:val="0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Raise Aspirations</w:t>
            </w:r>
          </w:p>
          <w:p w14:paraId="029059FB" w14:textId="77777777" w:rsidR="000B21B2" w:rsidRDefault="000B21B2" w:rsidP="000B21B2">
            <w:pPr>
              <w:widowControl w:val="0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3485" w:type="dxa"/>
          </w:tcPr>
          <w:p w14:paraId="76D8B46B" w14:textId="77777777" w:rsidR="000B21B2" w:rsidRDefault="000B21B2" w:rsidP="000B21B2">
            <w:pPr>
              <w:widowControl w:val="0"/>
            </w:pPr>
            <w:r>
              <w:t>Primary Futures</w:t>
            </w:r>
          </w:p>
        </w:tc>
        <w:tc>
          <w:tcPr>
            <w:tcW w:w="3486" w:type="dxa"/>
          </w:tcPr>
          <w:p w14:paraId="728E5C97" w14:textId="55691597" w:rsidR="000B21B2" w:rsidRDefault="00E92A7B" w:rsidP="000B21B2">
            <w:pPr>
              <w:widowControl w:val="0"/>
            </w:pPr>
            <w:r>
              <w:t>Raise aspirations and pupils engagement. Teach life skills</w:t>
            </w:r>
            <w:r>
              <w:t xml:space="preserve"> Give a purpose/meaning to</w:t>
            </w:r>
            <w:r w:rsidR="000B21B2">
              <w:t xml:space="preserve">  learning. </w:t>
            </w:r>
          </w:p>
          <w:p w14:paraId="5A82F707" w14:textId="77777777" w:rsidR="000B21B2" w:rsidRDefault="000B21B2" w:rsidP="000B21B2"/>
        </w:tc>
      </w:tr>
      <w:tr w:rsidR="000B21B2" w14:paraId="28981435" w14:textId="77777777" w:rsidTr="00E34AD5">
        <w:tc>
          <w:tcPr>
            <w:tcW w:w="3485" w:type="dxa"/>
          </w:tcPr>
          <w:p w14:paraId="0BB424AC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Learning mentor—Emotional and Behavioural Support</w:t>
            </w:r>
          </w:p>
          <w:p w14:paraId="18EF832C" w14:textId="77777777" w:rsidR="000B21B2" w:rsidRDefault="000B21B2" w:rsidP="000B21B2">
            <w:pPr>
              <w:widowControl w:val="0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3485" w:type="dxa"/>
          </w:tcPr>
          <w:p w14:paraId="3787FAAA" w14:textId="45A271C4" w:rsidR="000B21B2" w:rsidRDefault="000B21B2" w:rsidP="00E92A7B">
            <w:pPr>
              <w:widowControl w:val="0"/>
            </w:pPr>
            <w:r>
              <w:t xml:space="preserve">To </w:t>
            </w:r>
            <w:r w:rsidR="00E92A7B">
              <w:t>support pupil’s well being,</w:t>
            </w:r>
            <w:r>
              <w:t xml:space="preserve"> social and emotional behaviours.</w:t>
            </w:r>
          </w:p>
        </w:tc>
        <w:tc>
          <w:tcPr>
            <w:tcW w:w="3486" w:type="dxa"/>
          </w:tcPr>
          <w:p w14:paraId="76A810C4" w14:textId="03F34F90" w:rsidR="000B21B2" w:rsidRDefault="000B21B2" w:rsidP="000B21B2">
            <w:pPr>
              <w:widowControl w:val="0"/>
            </w:pPr>
            <w:r>
              <w:t xml:space="preserve">Pupils happier at school and at home, more able to access learning.  Learning mentor supports at lunchtime with social skills and interaction.  </w:t>
            </w:r>
          </w:p>
        </w:tc>
      </w:tr>
      <w:tr w:rsidR="000B21B2" w14:paraId="3CD61A65" w14:textId="77777777" w:rsidTr="00E34AD5">
        <w:tc>
          <w:tcPr>
            <w:tcW w:w="3485" w:type="dxa"/>
          </w:tcPr>
          <w:p w14:paraId="6D4C0965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Behavioural Awards</w:t>
            </w:r>
          </w:p>
          <w:p w14:paraId="19116739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</w:p>
          <w:p w14:paraId="4BB1AF2D" w14:textId="77777777" w:rsidR="0002607F" w:rsidRDefault="0002607F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</w:p>
          <w:p w14:paraId="7A9A3766" w14:textId="77777777" w:rsidR="0002607F" w:rsidRDefault="0002607F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</w:p>
          <w:p w14:paraId="094C2D08" w14:textId="77777777" w:rsidR="0002607F" w:rsidRDefault="0002607F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3485" w:type="dxa"/>
          </w:tcPr>
          <w:p w14:paraId="4A6851D0" w14:textId="77777777" w:rsidR="000B21B2" w:rsidRDefault="000B21B2" w:rsidP="000B21B2">
            <w:pPr>
              <w:widowControl w:val="0"/>
              <w:rPr>
                <w:color w:val="000000"/>
              </w:rPr>
            </w:pPr>
            <w:r>
              <w:t>Rewards for Team points and Diddi Dots + Whole school behavioural training.</w:t>
            </w:r>
          </w:p>
          <w:p w14:paraId="1F178476" w14:textId="77777777" w:rsidR="000B21B2" w:rsidRDefault="000B21B2" w:rsidP="000B21B2">
            <w:pPr>
              <w:widowControl w:val="0"/>
            </w:pPr>
          </w:p>
        </w:tc>
        <w:tc>
          <w:tcPr>
            <w:tcW w:w="3486" w:type="dxa"/>
          </w:tcPr>
          <w:p w14:paraId="64416BEC" w14:textId="5544604B" w:rsidR="000B21B2" w:rsidRDefault="000B21B2" w:rsidP="00E92A7B">
            <w:pPr>
              <w:widowControl w:val="0"/>
            </w:pPr>
            <w:r>
              <w:t>C</w:t>
            </w:r>
            <w:r w:rsidR="00E92A7B">
              <w:t>hildren making positive choices. Behaviour is good throughout school.</w:t>
            </w:r>
          </w:p>
        </w:tc>
      </w:tr>
      <w:tr w:rsidR="000B21B2" w14:paraId="7F6C2378" w14:textId="77777777" w:rsidTr="00E34AD5">
        <w:tc>
          <w:tcPr>
            <w:tcW w:w="3485" w:type="dxa"/>
          </w:tcPr>
          <w:p w14:paraId="7CBF707A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Attendance Initiatives.</w:t>
            </w:r>
          </w:p>
          <w:p w14:paraId="574AE5B7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3485" w:type="dxa"/>
          </w:tcPr>
          <w:p w14:paraId="6F5B7ECF" w14:textId="3AF626D0" w:rsidR="000B21B2" w:rsidRDefault="00E92A7B" w:rsidP="000B21B2">
            <w:pPr>
              <w:widowControl w:val="0"/>
            </w:pPr>
            <w:r>
              <w:t>Promote attendance at</w:t>
            </w:r>
            <w:r w:rsidR="000B21B2">
              <w:t xml:space="preserve"> school with termly rewards and events</w:t>
            </w:r>
          </w:p>
        </w:tc>
        <w:tc>
          <w:tcPr>
            <w:tcW w:w="3486" w:type="dxa"/>
          </w:tcPr>
          <w:p w14:paraId="241CC988" w14:textId="2524E226" w:rsidR="000B21B2" w:rsidRDefault="00E92A7B" w:rsidP="000B21B2">
            <w:pPr>
              <w:widowControl w:val="0"/>
            </w:pPr>
            <w:r>
              <w:t>Improved attendance</w:t>
            </w:r>
            <w:r w:rsidR="00144A2E">
              <w:t xml:space="preserve"> which results in less missed learning and better outcomes.</w:t>
            </w:r>
            <w:bookmarkStart w:id="0" w:name="_GoBack"/>
            <w:bookmarkEnd w:id="0"/>
          </w:p>
        </w:tc>
      </w:tr>
      <w:tr w:rsidR="000B21B2" w14:paraId="590E618D" w14:textId="77777777" w:rsidTr="00E34AD5">
        <w:tc>
          <w:tcPr>
            <w:tcW w:w="3485" w:type="dxa"/>
          </w:tcPr>
          <w:p w14:paraId="7299B438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>Family Support Work</w:t>
            </w:r>
          </w:p>
          <w:p w14:paraId="0DA3AB7A" w14:textId="77777777" w:rsidR="000B21B2" w:rsidRDefault="000B21B2" w:rsidP="000B21B2">
            <w:pPr>
              <w:widowControl w:val="0"/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3485" w:type="dxa"/>
          </w:tcPr>
          <w:p w14:paraId="5AF626C9" w14:textId="65356739" w:rsidR="000B21B2" w:rsidRDefault="00E92A7B" w:rsidP="00144A2E">
            <w:pPr>
              <w:widowControl w:val="0"/>
            </w:pPr>
            <w:r>
              <w:t>Works</w:t>
            </w:r>
            <w:r w:rsidR="000B21B2">
              <w:t xml:space="preserve"> with families </w:t>
            </w:r>
            <w:r w:rsidR="00144A2E">
              <w:t>to provide pastoral care and education groups, signposting families.</w:t>
            </w:r>
          </w:p>
        </w:tc>
        <w:tc>
          <w:tcPr>
            <w:tcW w:w="3486" w:type="dxa"/>
          </w:tcPr>
          <w:p w14:paraId="303AC117" w14:textId="4CC5F05D" w:rsidR="000B21B2" w:rsidRDefault="000B21B2" w:rsidP="000B21B2">
            <w:pPr>
              <w:widowControl w:val="0"/>
            </w:pPr>
            <w:r>
              <w:t>Pupils happier at school and at home, more able to access learning.</w:t>
            </w:r>
          </w:p>
        </w:tc>
      </w:tr>
    </w:tbl>
    <w:p w14:paraId="17C14208" w14:textId="77777777" w:rsidR="00E34AD5" w:rsidRDefault="00E34AD5"/>
    <w:sectPr w:rsidR="00E34AD5" w:rsidSect="00B43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1A"/>
    <w:rsid w:val="0002607F"/>
    <w:rsid w:val="000B21B2"/>
    <w:rsid w:val="00144A2E"/>
    <w:rsid w:val="005311C0"/>
    <w:rsid w:val="00862D34"/>
    <w:rsid w:val="0097241A"/>
    <w:rsid w:val="00B43C1A"/>
    <w:rsid w:val="00C27347"/>
    <w:rsid w:val="00E34AD5"/>
    <w:rsid w:val="00E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B202"/>
  <w15:chartTrackingRefBased/>
  <w15:docId w15:val="{44DF2F7D-853E-48FC-BF85-7BF9878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3</cp:revision>
  <dcterms:created xsi:type="dcterms:W3CDTF">2017-09-23T13:01:00Z</dcterms:created>
  <dcterms:modified xsi:type="dcterms:W3CDTF">2017-09-25T20:50:00Z</dcterms:modified>
</cp:coreProperties>
</file>